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D779" w14:textId="219AE014" w:rsidR="005E3609" w:rsidRPr="00986D6B" w:rsidRDefault="1D722F7B" w:rsidP="1D722F7B">
      <w:pPr>
        <w:pStyle w:val="Heading1"/>
        <w:rPr>
          <w:rFonts w:ascii="Arial" w:hAnsi="Arial" w:cs="Arial"/>
          <w:b/>
          <w:bCs/>
          <w:sz w:val="28"/>
          <w:szCs w:val="28"/>
        </w:rPr>
      </w:pPr>
      <w:r w:rsidRPr="1D722F7B">
        <w:rPr>
          <w:rFonts w:ascii="Arial" w:hAnsi="Arial" w:cs="Arial"/>
          <w:b/>
          <w:bCs/>
          <w:sz w:val="28"/>
          <w:szCs w:val="28"/>
        </w:rPr>
        <w:t xml:space="preserve">Policy Committee Meeting </w:t>
      </w:r>
      <w:r w:rsidR="004B746F">
        <w:rPr>
          <w:rFonts w:ascii="Arial" w:hAnsi="Arial" w:cs="Arial"/>
          <w:b/>
          <w:bCs/>
          <w:sz w:val="28"/>
          <w:szCs w:val="28"/>
        </w:rPr>
        <w:t>Tuesday 24</w:t>
      </w:r>
      <w:r w:rsidR="004B746F" w:rsidRPr="004B746F">
        <w:rPr>
          <w:rFonts w:ascii="Arial" w:hAnsi="Arial" w:cs="Arial"/>
          <w:b/>
          <w:bCs/>
          <w:sz w:val="28"/>
          <w:szCs w:val="28"/>
          <w:vertAlign w:val="superscript"/>
        </w:rPr>
        <w:t>th</w:t>
      </w:r>
      <w:r w:rsidR="004B746F">
        <w:rPr>
          <w:rFonts w:ascii="Arial" w:hAnsi="Arial" w:cs="Arial"/>
          <w:b/>
          <w:bCs/>
          <w:sz w:val="28"/>
          <w:szCs w:val="28"/>
        </w:rPr>
        <w:t xml:space="preserve"> August</w:t>
      </w:r>
      <w:r w:rsidR="003F7204">
        <w:rPr>
          <w:rFonts w:ascii="Arial" w:hAnsi="Arial" w:cs="Arial"/>
          <w:b/>
          <w:bCs/>
          <w:sz w:val="28"/>
          <w:szCs w:val="28"/>
        </w:rPr>
        <w:t xml:space="preserve"> 2021</w:t>
      </w:r>
      <w:r w:rsidR="00E264E4">
        <w:rPr>
          <w:rFonts w:ascii="Arial" w:hAnsi="Arial" w:cs="Arial"/>
          <w:b/>
          <w:bCs/>
          <w:sz w:val="28"/>
          <w:szCs w:val="28"/>
        </w:rPr>
        <w:t xml:space="preserve"> 2pm-4pm</w:t>
      </w:r>
    </w:p>
    <w:p w14:paraId="654EE192" w14:textId="2F2277CE" w:rsidR="003F7204" w:rsidRDefault="00CD0209" w:rsidP="003F7204">
      <w:r w:rsidRPr="0068094C">
        <w:rPr>
          <w:sz w:val="22"/>
          <w:szCs w:val="22"/>
        </w:rPr>
        <w:t>Venue</w:t>
      </w:r>
      <w:r w:rsidR="00986D6B">
        <w:rPr>
          <w:sz w:val="22"/>
          <w:szCs w:val="22"/>
        </w:rPr>
        <w:t xml:space="preserve">: </w:t>
      </w:r>
      <w:r w:rsidR="00344ACC">
        <w:rPr>
          <w:sz w:val="22"/>
          <w:szCs w:val="22"/>
        </w:rPr>
        <w:t>Online.</w:t>
      </w:r>
      <w:r w:rsidR="00344ACC">
        <w:t xml:space="preserve"> </w:t>
      </w:r>
    </w:p>
    <w:p w14:paraId="45469219" w14:textId="646E2647" w:rsidR="009428F9" w:rsidRPr="00C01E84" w:rsidRDefault="009428F9" w:rsidP="009428F9">
      <w:pPr>
        <w:keepNext/>
        <w:keepLines/>
        <w:spacing w:before="240"/>
        <w:outlineLvl w:val="0"/>
        <w:rPr>
          <w:rFonts w:eastAsiaTheme="majorEastAsia" w:cs="Arial"/>
          <w:b/>
          <w:sz w:val="22"/>
          <w:szCs w:val="22"/>
        </w:rPr>
      </w:pPr>
      <w:r w:rsidRPr="009428F9">
        <w:rPr>
          <w:rFonts w:eastAsiaTheme="majorEastAsia" w:cs="Arial"/>
          <w:b/>
          <w:sz w:val="22"/>
          <w:szCs w:val="22"/>
        </w:rPr>
        <w:t>Committee members:</w:t>
      </w:r>
      <w:r w:rsidR="00C01E84">
        <w:rPr>
          <w:rFonts w:eastAsiaTheme="majorEastAsia" w:cs="Arial"/>
          <w:b/>
          <w:sz w:val="22"/>
          <w:szCs w:val="22"/>
        </w:rPr>
        <w:t xml:space="preserve"> </w:t>
      </w:r>
      <w:r w:rsidRPr="009428F9">
        <w:rPr>
          <w:rFonts w:eastAsiaTheme="majorEastAsia" w:cs="Arial"/>
          <w:sz w:val="22"/>
          <w:szCs w:val="22"/>
        </w:rPr>
        <w:t>IIED, Christian Aid Scotland, Oxfam Scotland, Tearfund Scotland, SCIAF, Water Witnes</w:t>
      </w:r>
      <w:r w:rsidR="00B42770">
        <w:rPr>
          <w:rFonts w:eastAsiaTheme="majorEastAsia" w:cs="Arial"/>
          <w:sz w:val="22"/>
          <w:szCs w:val="22"/>
        </w:rPr>
        <w:t>s International, Carey Tourism,</w:t>
      </w:r>
      <w:r w:rsidRPr="009428F9">
        <w:rPr>
          <w:rFonts w:eastAsiaTheme="majorEastAsia" w:cs="Arial"/>
          <w:sz w:val="22"/>
          <w:szCs w:val="22"/>
        </w:rPr>
        <w:t xml:space="preserve"> Thrive, Water Aid, HALO Trust, IDEAS, British Red Cross</w:t>
      </w:r>
    </w:p>
    <w:p w14:paraId="3F5F9C67" w14:textId="7896F988" w:rsidR="009428F9" w:rsidRPr="00C01E84" w:rsidRDefault="009428F9" w:rsidP="009428F9">
      <w:pPr>
        <w:keepNext/>
        <w:keepLines/>
        <w:spacing w:before="240"/>
        <w:outlineLvl w:val="0"/>
        <w:rPr>
          <w:rFonts w:eastAsiaTheme="majorEastAsia" w:cs="Arial"/>
          <w:b/>
          <w:sz w:val="22"/>
          <w:szCs w:val="22"/>
        </w:rPr>
      </w:pPr>
      <w:r w:rsidRPr="009428F9">
        <w:rPr>
          <w:rFonts w:eastAsiaTheme="majorEastAsia" w:cs="Arial"/>
          <w:b/>
          <w:sz w:val="22"/>
          <w:szCs w:val="22"/>
        </w:rPr>
        <w:t xml:space="preserve">Present: </w:t>
      </w:r>
      <w:r w:rsidRPr="009428F9">
        <w:rPr>
          <w:rFonts w:eastAsiaTheme="majorEastAsia" w:cs="Arial"/>
          <w:sz w:val="22"/>
          <w:szCs w:val="22"/>
        </w:rPr>
        <w:t xml:space="preserve">Geraldine Hill (SCIAF), Dorcas Pratt (Water Witness International), </w:t>
      </w:r>
      <w:r w:rsidR="00F73801">
        <w:rPr>
          <w:rFonts w:eastAsiaTheme="majorEastAsia" w:cs="Arial"/>
          <w:sz w:val="22"/>
          <w:szCs w:val="22"/>
        </w:rPr>
        <w:t>Simon Anderson (IIED)</w:t>
      </w:r>
      <w:r w:rsidRPr="009428F9">
        <w:rPr>
          <w:rFonts w:eastAsiaTheme="majorEastAsia" w:cs="Arial"/>
          <w:sz w:val="22"/>
          <w:szCs w:val="22"/>
        </w:rPr>
        <w:t>, Chris Loughran (HALO Trust), Jamie Livingstone (Oxfam), Chris Hegarty (Christian Aid), Hazel MacIver (Tearfund)</w:t>
      </w:r>
      <w:r>
        <w:rPr>
          <w:rFonts w:eastAsiaTheme="majorEastAsia" w:cs="Arial"/>
          <w:sz w:val="22"/>
          <w:szCs w:val="22"/>
        </w:rPr>
        <w:t>,</w:t>
      </w:r>
      <w:r w:rsidRPr="009428F9">
        <w:rPr>
          <w:rFonts w:eastAsiaTheme="majorEastAsia" w:cs="Arial"/>
          <w:sz w:val="22"/>
          <w:szCs w:val="22"/>
        </w:rPr>
        <w:t xml:space="preserve"> </w:t>
      </w:r>
      <w:r w:rsidR="00344ACC">
        <w:rPr>
          <w:rFonts w:eastAsiaTheme="majorEastAsia" w:cs="Arial"/>
          <w:sz w:val="22"/>
          <w:szCs w:val="22"/>
        </w:rPr>
        <w:t xml:space="preserve">, </w:t>
      </w:r>
      <w:r>
        <w:rPr>
          <w:rFonts w:eastAsiaTheme="majorEastAsia" w:cs="Arial"/>
          <w:sz w:val="22"/>
          <w:szCs w:val="22"/>
        </w:rPr>
        <w:t>Frank Pringle (individual member), Chrissie Hirst (</w:t>
      </w:r>
      <w:proofErr w:type="spellStart"/>
      <w:r>
        <w:rPr>
          <w:rFonts w:eastAsiaTheme="majorEastAsia" w:cs="Arial"/>
          <w:sz w:val="22"/>
          <w:szCs w:val="22"/>
        </w:rPr>
        <w:t>Corra</w:t>
      </w:r>
      <w:proofErr w:type="spellEnd"/>
      <w:r>
        <w:rPr>
          <w:rFonts w:eastAsiaTheme="majorEastAsia" w:cs="Arial"/>
          <w:sz w:val="22"/>
          <w:szCs w:val="22"/>
        </w:rPr>
        <w:t>)</w:t>
      </w:r>
      <w:r w:rsidR="00B92FFE">
        <w:rPr>
          <w:rFonts w:eastAsiaTheme="majorEastAsia" w:cs="Arial"/>
          <w:sz w:val="22"/>
          <w:szCs w:val="22"/>
        </w:rPr>
        <w:t>,</w:t>
      </w:r>
      <w:r w:rsidR="00B92FFE" w:rsidRPr="00B92FFE">
        <w:rPr>
          <w:rFonts w:eastAsiaTheme="majorEastAsia" w:cs="Arial"/>
          <w:sz w:val="22"/>
          <w:szCs w:val="22"/>
        </w:rPr>
        <w:t xml:space="preserve"> </w:t>
      </w:r>
      <w:r w:rsidR="00B92FFE">
        <w:rPr>
          <w:rFonts w:eastAsiaTheme="majorEastAsia" w:cs="Arial"/>
          <w:sz w:val="22"/>
          <w:szCs w:val="22"/>
        </w:rPr>
        <w:t>Emma Gardner (IDEAS</w:t>
      </w:r>
      <w:r w:rsidR="00F73801">
        <w:rPr>
          <w:rFonts w:eastAsiaTheme="majorEastAsia" w:cs="Arial"/>
          <w:sz w:val="22"/>
          <w:szCs w:val="22"/>
        </w:rPr>
        <w:t>) Benjamin Carey (Carey Tourism)</w:t>
      </w:r>
      <w:r w:rsidR="006B5FFB">
        <w:rPr>
          <w:rFonts w:eastAsiaTheme="majorEastAsia" w:cs="Arial"/>
          <w:sz w:val="22"/>
          <w:szCs w:val="22"/>
        </w:rPr>
        <w:t>, Frances Guy (the Alliance), Lewis Ryder-Jones (</w:t>
      </w:r>
      <w:r w:rsidR="004762A0">
        <w:rPr>
          <w:rFonts w:eastAsiaTheme="majorEastAsia" w:cs="Arial"/>
          <w:sz w:val="22"/>
          <w:szCs w:val="22"/>
        </w:rPr>
        <w:t>the Alliance)</w:t>
      </w:r>
    </w:p>
    <w:p w14:paraId="51FFF4A8" w14:textId="0B568749" w:rsidR="009428F9" w:rsidRPr="009428F9" w:rsidRDefault="009428F9" w:rsidP="009428F9">
      <w:pPr>
        <w:keepNext/>
        <w:keepLines/>
        <w:spacing w:before="240"/>
        <w:outlineLvl w:val="0"/>
        <w:rPr>
          <w:rFonts w:eastAsiaTheme="majorEastAsia" w:cs="Arial"/>
          <w:sz w:val="22"/>
          <w:szCs w:val="22"/>
        </w:rPr>
      </w:pPr>
      <w:r w:rsidRPr="009428F9">
        <w:rPr>
          <w:rFonts w:eastAsiaTheme="majorEastAsia" w:cs="Arial"/>
          <w:b/>
          <w:sz w:val="22"/>
          <w:szCs w:val="22"/>
        </w:rPr>
        <w:t>Apologies:</w:t>
      </w:r>
      <w:r w:rsidRPr="009428F9">
        <w:rPr>
          <w:rFonts w:eastAsiaTheme="majorEastAsia" w:cs="Arial"/>
          <w:sz w:val="22"/>
          <w:szCs w:val="22"/>
        </w:rPr>
        <w:t xml:space="preserve"> </w:t>
      </w:r>
      <w:r w:rsidR="00B92FFE" w:rsidRPr="009428F9">
        <w:rPr>
          <w:rFonts w:eastAsiaTheme="majorEastAsia" w:cs="Arial"/>
          <w:sz w:val="22"/>
          <w:szCs w:val="22"/>
        </w:rPr>
        <w:t>Kenneth Watt (Red Cross),</w:t>
      </w:r>
      <w:r w:rsidR="00B947E3">
        <w:rPr>
          <w:rFonts w:eastAsiaTheme="majorEastAsia" w:cs="Arial"/>
          <w:sz w:val="22"/>
          <w:szCs w:val="22"/>
        </w:rPr>
        <w:t xml:space="preserve"> Cathy Ratcliff (Thrive)</w:t>
      </w:r>
      <w:r w:rsidR="00B92FFE">
        <w:rPr>
          <w:rFonts w:eastAsiaTheme="majorEastAsia" w:cs="Arial"/>
          <w:sz w:val="22"/>
          <w:szCs w:val="22"/>
        </w:rPr>
        <w:t>,</w:t>
      </w:r>
      <w:r w:rsidR="00B947E3">
        <w:rPr>
          <w:rFonts w:eastAsiaTheme="majorEastAsia" w:cs="Arial"/>
          <w:sz w:val="22"/>
          <w:szCs w:val="22"/>
        </w:rPr>
        <w:t xml:space="preserve"> </w:t>
      </w:r>
      <w:r w:rsidR="00B92FFE" w:rsidRPr="009428F9">
        <w:rPr>
          <w:rFonts w:eastAsiaTheme="majorEastAsia" w:cs="Arial"/>
          <w:sz w:val="22"/>
          <w:szCs w:val="22"/>
        </w:rPr>
        <w:t>Michael Alexander (Individual member)</w:t>
      </w:r>
    </w:p>
    <w:p w14:paraId="6B922667" w14:textId="5C9CE18A" w:rsidR="003F7204" w:rsidRPr="00763C87" w:rsidRDefault="003F7204" w:rsidP="003F7204">
      <w:pPr>
        <w:rPr>
          <w:rFonts w:cs="Arial"/>
          <w:b/>
          <w:sz w:val="22"/>
          <w:szCs w:val="22"/>
        </w:rPr>
      </w:pPr>
    </w:p>
    <w:p w14:paraId="33EFA1BD" w14:textId="77777777" w:rsidR="0000181B" w:rsidRDefault="0000181B" w:rsidP="0000181B">
      <w:pPr>
        <w:pStyle w:val="BodyText"/>
        <w:rPr>
          <w:b/>
          <w:sz w:val="22"/>
          <w:szCs w:val="22"/>
        </w:rPr>
      </w:pPr>
      <w:r w:rsidRPr="00763C87">
        <w:rPr>
          <w:b/>
          <w:sz w:val="22"/>
          <w:szCs w:val="22"/>
        </w:rPr>
        <w:t>Summary of decisions and actions:</w:t>
      </w:r>
    </w:p>
    <w:p w14:paraId="251F24B2" w14:textId="6C64C984" w:rsidR="00EA3C85" w:rsidRPr="00EA3C85" w:rsidRDefault="00EA3C85" w:rsidP="00EA3C85">
      <w:pPr>
        <w:rPr>
          <w:sz w:val="22"/>
        </w:rPr>
      </w:pPr>
      <w:r>
        <w:rPr>
          <w:bCs/>
          <w:sz w:val="22"/>
          <w:szCs w:val="22"/>
          <w:highlight w:val="yellow"/>
        </w:rPr>
        <w:t>Decision</w:t>
      </w:r>
      <w:r w:rsidRPr="008A1407">
        <w:rPr>
          <w:bCs/>
          <w:sz w:val="22"/>
          <w:szCs w:val="22"/>
          <w:highlight w:val="yellow"/>
        </w:rPr>
        <w:t xml:space="preserve"> – Alliance to maintain watching brief on G</w:t>
      </w:r>
      <w:r w:rsidR="00CC4B40">
        <w:rPr>
          <w:bCs/>
          <w:sz w:val="22"/>
          <w:szCs w:val="22"/>
          <w:highlight w:val="yellow"/>
        </w:rPr>
        <w:t xml:space="preserve">lobal </w:t>
      </w:r>
      <w:r w:rsidRPr="008A1407">
        <w:rPr>
          <w:bCs/>
          <w:sz w:val="22"/>
          <w:szCs w:val="22"/>
          <w:highlight w:val="yellow"/>
        </w:rPr>
        <w:t>P</w:t>
      </w:r>
      <w:r w:rsidR="00CC4B40">
        <w:rPr>
          <w:bCs/>
          <w:sz w:val="22"/>
          <w:szCs w:val="22"/>
          <w:highlight w:val="yellow"/>
        </w:rPr>
        <w:t>ublic Investment (GPI)</w:t>
      </w:r>
      <w:r w:rsidRPr="008A1407">
        <w:rPr>
          <w:bCs/>
          <w:sz w:val="22"/>
          <w:szCs w:val="22"/>
          <w:highlight w:val="yellow"/>
        </w:rPr>
        <w:t xml:space="preserve"> </w:t>
      </w:r>
      <w:r w:rsidRPr="008A1407">
        <w:rPr>
          <w:sz w:val="22"/>
          <w:highlight w:val="yellow"/>
        </w:rPr>
        <w:t>and engage when appropriate</w:t>
      </w:r>
    </w:p>
    <w:p w14:paraId="33E3B5AF" w14:textId="64146ACA" w:rsidR="00EA3C85" w:rsidRPr="00AE03C2" w:rsidRDefault="00EA3C85" w:rsidP="00EA3C85">
      <w:pPr>
        <w:spacing w:before="240"/>
        <w:rPr>
          <w:bCs/>
          <w:sz w:val="22"/>
          <w:szCs w:val="22"/>
        </w:rPr>
      </w:pPr>
      <w:r w:rsidRPr="00EA3C85">
        <w:rPr>
          <w:bCs/>
          <w:sz w:val="22"/>
          <w:szCs w:val="22"/>
          <w:highlight w:val="yellow"/>
        </w:rPr>
        <w:t xml:space="preserve">Action - </w:t>
      </w:r>
      <w:r w:rsidRPr="00AE03C2">
        <w:rPr>
          <w:bCs/>
          <w:sz w:val="22"/>
          <w:szCs w:val="22"/>
          <w:highlight w:val="yellow"/>
        </w:rPr>
        <w:t xml:space="preserve">Simon will consult Cathy </w:t>
      </w:r>
      <w:r w:rsidRPr="00EA3C85">
        <w:rPr>
          <w:bCs/>
          <w:sz w:val="22"/>
          <w:szCs w:val="22"/>
          <w:highlight w:val="yellow"/>
        </w:rPr>
        <w:t xml:space="preserve">on </w:t>
      </w:r>
      <w:r w:rsidR="00CC4B40">
        <w:rPr>
          <w:bCs/>
          <w:sz w:val="22"/>
          <w:szCs w:val="22"/>
          <w:highlight w:val="yellow"/>
        </w:rPr>
        <w:t xml:space="preserve">Committee </w:t>
      </w:r>
      <w:proofErr w:type="spellStart"/>
      <w:r w:rsidRPr="00EA3C85">
        <w:rPr>
          <w:bCs/>
          <w:sz w:val="22"/>
          <w:szCs w:val="22"/>
          <w:highlight w:val="yellow"/>
        </w:rPr>
        <w:t>ToRs</w:t>
      </w:r>
      <w:proofErr w:type="spellEnd"/>
      <w:r w:rsidRPr="00EA3C85">
        <w:rPr>
          <w:bCs/>
          <w:sz w:val="22"/>
          <w:szCs w:val="22"/>
          <w:highlight w:val="yellow"/>
        </w:rPr>
        <w:t xml:space="preserve"> and come back with some suggested changes</w:t>
      </w:r>
      <w:r w:rsidRPr="00AE03C2">
        <w:rPr>
          <w:bCs/>
          <w:sz w:val="22"/>
          <w:szCs w:val="22"/>
        </w:rPr>
        <w:t xml:space="preserve"> </w:t>
      </w:r>
    </w:p>
    <w:p w14:paraId="2DDE5ECC" w14:textId="77777777" w:rsidR="00FB266E" w:rsidRDefault="00FB266E" w:rsidP="00FB266E">
      <w:pPr>
        <w:spacing w:before="240"/>
        <w:rPr>
          <w:bCs/>
          <w:sz w:val="22"/>
          <w:szCs w:val="22"/>
          <w:highlight w:val="yellow"/>
        </w:rPr>
      </w:pPr>
      <w:r w:rsidRPr="00FB266E">
        <w:rPr>
          <w:bCs/>
          <w:sz w:val="22"/>
          <w:szCs w:val="22"/>
          <w:highlight w:val="yellow"/>
        </w:rPr>
        <w:t xml:space="preserve">Decision - </w:t>
      </w:r>
      <w:r w:rsidRPr="00AE03C2">
        <w:rPr>
          <w:bCs/>
          <w:sz w:val="22"/>
          <w:szCs w:val="22"/>
          <w:highlight w:val="yellow"/>
        </w:rPr>
        <w:t>Committee agree</w:t>
      </w:r>
      <w:r w:rsidRPr="00FB266E">
        <w:rPr>
          <w:bCs/>
          <w:sz w:val="22"/>
          <w:szCs w:val="22"/>
          <w:highlight w:val="yellow"/>
        </w:rPr>
        <w:t xml:space="preserve"> to make Glasgow Climate Dialogues focus of first CPG meeting on 6</w:t>
      </w:r>
      <w:r w:rsidRPr="00FB266E">
        <w:rPr>
          <w:bCs/>
          <w:sz w:val="22"/>
          <w:szCs w:val="22"/>
          <w:highlight w:val="yellow"/>
          <w:vertAlign w:val="superscript"/>
        </w:rPr>
        <w:t>th</w:t>
      </w:r>
      <w:r w:rsidRPr="00FB266E">
        <w:rPr>
          <w:bCs/>
          <w:sz w:val="22"/>
          <w:szCs w:val="22"/>
          <w:highlight w:val="yellow"/>
        </w:rPr>
        <w:t xml:space="preserve"> October</w:t>
      </w:r>
    </w:p>
    <w:p w14:paraId="70CA8444" w14:textId="58431CE2" w:rsidR="00FB266E" w:rsidRPr="00AE03C2" w:rsidRDefault="00FB266E" w:rsidP="00FB266E">
      <w:pPr>
        <w:spacing w:before="240"/>
        <w:rPr>
          <w:bCs/>
          <w:sz w:val="22"/>
          <w:szCs w:val="22"/>
        </w:rPr>
      </w:pPr>
      <w:r w:rsidRPr="00FB266E">
        <w:rPr>
          <w:bCs/>
          <w:sz w:val="22"/>
          <w:szCs w:val="22"/>
          <w:highlight w:val="yellow"/>
        </w:rPr>
        <w:t xml:space="preserve">Action – Lewis to </w:t>
      </w:r>
      <w:r>
        <w:rPr>
          <w:bCs/>
          <w:sz w:val="22"/>
          <w:szCs w:val="22"/>
          <w:highlight w:val="yellow"/>
        </w:rPr>
        <w:t>meet</w:t>
      </w:r>
      <w:r w:rsidRPr="00FB266E">
        <w:rPr>
          <w:bCs/>
          <w:sz w:val="22"/>
          <w:szCs w:val="22"/>
          <w:highlight w:val="yellow"/>
        </w:rPr>
        <w:t xml:space="preserve"> with SCIAF </w:t>
      </w:r>
      <w:r>
        <w:rPr>
          <w:bCs/>
          <w:sz w:val="22"/>
          <w:szCs w:val="22"/>
          <w:highlight w:val="yellow"/>
        </w:rPr>
        <w:t xml:space="preserve">staff </w:t>
      </w:r>
      <w:r w:rsidRPr="00FB266E">
        <w:rPr>
          <w:bCs/>
          <w:sz w:val="22"/>
          <w:szCs w:val="22"/>
          <w:highlight w:val="yellow"/>
        </w:rPr>
        <w:t xml:space="preserve">and Simon on finalising </w:t>
      </w:r>
      <w:r>
        <w:rPr>
          <w:bCs/>
          <w:sz w:val="22"/>
          <w:szCs w:val="22"/>
          <w:highlight w:val="yellow"/>
        </w:rPr>
        <w:t xml:space="preserve">CPG </w:t>
      </w:r>
      <w:r w:rsidRPr="00FB266E">
        <w:rPr>
          <w:bCs/>
          <w:sz w:val="22"/>
          <w:szCs w:val="22"/>
          <w:highlight w:val="yellow"/>
        </w:rPr>
        <w:t>meeting summary and speakers.</w:t>
      </w:r>
    </w:p>
    <w:p w14:paraId="2D8CA483" w14:textId="3894B434" w:rsidR="00E83A83" w:rsidRPr="00E83A83" w:rsidRDefault="00E83A83" w:rsidP="00E83A83">
      <w:pPr>
        <w:spacing w:before="240"/>
        <w:rPr>
          <w:bCs/>
          <w:sz w:val="22"/>
          <w:szCs w:val="22"/>
        </w:rPr>
      </w:pPr>
      <w:r>
        <w:rPr>
          <w:bCs/>
          <w:sz w:val="22"/>
          <w:szCs w:val="22"/>
          <w:highlight w:val="yellow"/>
        </w:rPr>
        <w:t>Decision –</w:t>
      </w:r>
      <w:r w:rsidRPr="00645A91">
        <w:rPr>
          <w:bCs/>
          <w:sz w:val="22"/>
          <w:szCs w:val="22"/>
          <w:highlight w:val="yellow"/>
        </w:rPr>
        <w:t xml:space="preserve"> </w:t>
      </w:r>
      <w:r w:rsidR="00CC4B40">
        <w:rPr>
          <w:bCs/>
          <w:sz w:val="22"/>
          <w:szCs w:val="22"/>
          <w:highlight w:val="yellow"/>
        </w:rPr>
        <w:t>Get</w:t>
      </w:r>
      <w:r w:rsidRPr="00AE03C2">
        <w:rPr>
          <w:bCs/>
          <w:sz w:val="22"/>
          <w:szCs w:val="22"/>
          <w:highlight w:val="yellow"/>
        </w:rPr>
        <w:t xml:space="preserve"> </w:t>
      </w:r>
      <w:r>
        <w:rPr>
          <w:bCs/>
          <w:sz w:val="22"/>
          <w:szCs w:val="22"/>
          <w:highlight w:val="yellow"/>
        </w:rPr>
        <w:t>research paper on WS</w:t>
      </w:r>
      <w:r w:rsidR="00CB756E">
        <w:rPr>
          <w:bCs/>
          <w:sz w:val="22"/>
          <w:szCs w:val="22"/>
          <w:highlight w:val="yellow"/>
        </w:rPr>
        <w:t>D</w:t>
      </w:r>
      <w:r w:rsidR="00CC4B40">
        <w:rPr>
          <w:bCs/>
          <w:sz w:val="22"/>
          <w:szCs w:val="22"/>
          <w:highlight w:val="yellow"/>
        </w:rPr>
        <w:t xml:space="preserve"> Bill</w:t>
      </w:r>
      <w:r>
        <w:rPr>
          <w:bCs/>
          <w:sz w:val="22"/>
          <w:szCs w:val="22"/>
          <w:highlight w:val="yellow"/>
        </w:rPr>
        <w:t xml:space="preserve"> </w:t>
      </w:r>
      <w:r w:rsidRPr="00AE03C2">
        <w:rPr>
          <w:bCs/>
          <w:sz w:val="22"/>
          <w:szCs w:val="22"/>
          <w:highlight w:val="yellow"/>
        </w:rPr>
        <w:t>ready to go by early 2022.</w:t>
      </w:r>
      <w:r w:rsidRPr="00AE03C2">
        <w:rPr>
          <w:bCs/>
          <w:sz w:val="22"/>
          <w:szCs w:val="22"/>
        </w:rPr>
        <w:t xml:space="preserve"> </w:t>
      </w:r>
      <w:r>
        <w:rPr>
          <w:bCs/>
          <w:sz w:val="22"/>
          <w:szCs w:val="22"/>
          <w:highlight w:val="yellow"/>
        </w:rPr>
        <w:t>Given intel suggests that WSD Bill won’t</w:t>
      </w:r>
      <w:r w:rsidRPr="00AE03C2">
        <w:rPr>
          <w:bCs/>
          <w:sz w:val="22"/>
          <w:szCs w:val="22"/>
          <w:highlight w:val="yellow"/>
        </w:rPr>
        <w:t xml:space="preserve"> appear in Parliament </w:t>
      </w:r>
      <w:r>
        <w:rPr>
          <w:bCs/>
          <w:sz w:val="22"/>
          <w:szCs w:val="22"/>
          <w:highlight w:val="yellow"/>
        </w:rPr>
        <w:t>this coming year, we have time to develop positio</w:t>
      </w:r>
      <w:r w:rsidRPr="00E83A83">
        <w:rPr>
          <w:bCs/>
          <w:sz w:val="22"/>
          <w:szCs w:val="22"/>
          <w:highlight w:val="yellow"/>
        </w:rPr>
        <w:t>n but should</w:t>
      </w:r>
      <w:r w:rsidR="003C0430">
        <w:rPr>
          <w:bCs/>
          <w:sz w:val="22"/>
          <w:szCs w:val="22"/>
          <w:highlight w:val="yellow"/>
        </w:rPr>
        <w:t xml:space="preserve"> not </w:t>
      </w:r>
      <w:r w:rsidRPr="00E83A83">
        <w:rPr>
          <w:bCs/>
          <w:sz w:val="22"/>
          <w:szCs w:val="22"/>
          <w:highlight w:val="yellow"/>
        </w:rPr>
        <w:t xml:space="preserve"> wait to get going</w:t>
      </w:r>
    </w:p>
    <w:p w14:paraId="64F11EDC" w14:textId="7474F0DA" w:rsidR="00C01E84" w:rsidRDefault="00E83A83" w:rsidP="00C01E84">
      <w:pPr>
        <w:spacing w:before="240"/>
        <w:rPr>
          <w:bCs/>
          <w:sz w:val="22"/>
          <w:szCs w:val="22"/>
          <w:highlight w:val="yellow"/>
        </w:rPr>
      </w:pPr>
      <w:r>
        <w:rPr>
          <w:bCs/>
          <w:sz w:val="22"/>
          <w:szCs w:val="22"/>
          <w:highlight w:val="yellow"/>
        </w:rPr>
        <w:t>Action</w:t>
      </w:r>
      <w:r w:rsidR="00CC4B40">
        <w:rPr>
          <w:bCs/>
          <w:sz w:val="22"/>
          <w:szCs w:val="22"/>
          <w:highlight w:val="yellow"/>
        </w:rPr>
        <w:t xml:space="preserve"> </w:t>
      </w:r>
      <w:r>
        <w:rPr>
          <w:bCs/>
          <w:sz w:val="22"/>
          <w:szCs w:val="22"/>
          <w:highlight w:val="yellow"/>
        </w:rPr>
        <w:t xml:space="preserve">- Committee members to </w:t>
      </w:r>
      <w:r w:rsidRPr="00AE03C2">
        <w:rPr>
          <w:bCs/>
          <w:sz w:val="22"/>
          <w:szCs w:val="22"/>
          <w:highlight w:val="yellow"/>
        </w:rPr>
        <w:t>agree on research questions and suggested outcomes</w:t>
      </w:r>
      <w:r>
        <w:rPr>
          <w:bCs/>
          <w:sz w:val="22"/>
          <w:szCs w:val="22"/>
          <w:highlight w:val="yellow"/>
        </w:rPr>
        <w:t xml:space="preserve"> </w:t>
      </w:r>
      <w:r w:rsidR="00CB756E">
        <w:rPr>
          <w:bCs/>
          <w:sz w:val="22"/>
          <w:szCs w:val="22"/>
          <w:highlight w:val="yellow"/>
        </w:rPr>
        <w:t xml:space="preserve">by </w:t>
      </w:r>
      <w:proofErr w:type="spellStart"/>
      <w:r w:rsidR="00CB756E">
        <w:rPr>
          <w:bCs/>
          <w:sz w:val="22"/>
          <w:szCs w:val="22"/>
          <w:highlight w:val="yellow"/>
        </w:rPr>
        <w:t>mid September</w:t>
      </w:r>
      <w:proofErr w:type="spellEnd"/>
      <w:r w:rsidR="00CB756E">
        <w:rPr>
          <w:bCs/>
          <w:sz w:val="22"/>
          <w:szCs w:val="22"/>
          <w:highlight w:val="yellow"/>
        </w:rPr>
        <w:t xml:space="preserve">. </w:t>
      </w:r>
      <w:bookmarkStart w:id="0" w:name="_Hlk82779198"/>
      <w:r>
        <w:rPr>
          <w:bCs/>
          <w:sz w:val="22"/>
          <w:szCs w:val="22"/>
          <w:highlight w:val="yellow"/>
        </w:rPr>
        <w:t xml:space="preserve">See </w:t>
      </w:r>
      <w:hyperlink r:id="rId10" w:history="1">
        <w:r w:rsidR="00362091">
          <w:rPr>
            <w:rStyle w:val="Hyperlink"/>
            <w:sz w:val="22"/>
          </w:rPr>
          <w:t xml:space="preserve">draft </w:t>
        </w:r>
        <w:proofErr w:type="spellStart"/>
        <w:r w:rsidR="00362091">
          <w:rPr>
            <w:rStyle w:val="Hyperlink"/>
            <w:sz w:val="22"/>
          </w:rPr>
          <w:t>ToR</w:t>
        </w:r>
        <w:proofErr w:type="spellEnd"/>
        <w:r w:rsidR="00362091">
          <w:rPr>
            <w:rStyle w:val="Hyperlink"/>
            <w:sz w:val="22"/>
          </w:rPr>
          <w:t xml:space="preserve"> for research consultant here</w:t>
        </w:r>
      </w:hyperlink>
      <w:r w:rsidR="0098745B">
        <w:rPr>
          <w:rStyle w:val="Hyperlink"/>
          <w:sz w:val="22"/>
        </w:rPr>
        <w:t xml:space="preserve"> </w:t>
      </w:r>
      <w:r w:rsidR="00362091">
        <w:rPr>
          <w:bCs/>
          <w:sz w:val="22"/>
          <w:szCs w:val="22"/>
          <w:highlight w:val="yellow"/>
        </w:rPr>
        <w:t xml:space="preserve">. </w:t>
      </w:r>
      <w:r w:rsidR="00F367C6">
        <w:rPr>
          <w:bCs/>
          <w:sz w:val="22"/>
          <w:szCs w:val="22"/>
          <w:highlight w:val="yellow"/>
        </w:rPr>
        <w:t>P</w:t>
      </w:r>
      <w:r w:rsidR="00362091">
        <w:rPr>
          <w:bCs/>
          <w:sz w:val="22"/>
          <w:szCs w:val="22"/>
          <w:highlight w:val="yellow"/>
        </w:rPr>
        <w:t xml:space="preserve">lease </w:t>
      </w:r>
      <w:r>
        <w:rPr>
          <w:bCs/>
          <w:sz w:val="22"/>
          <w:szCs w:val="22"/>
          <w:highlight w:val="yellow"/>
        </w:rPr>
        <w:t xml:space="preserve">add comments </w:t>
      </w:r>
      <w:r w:rsidR="00F367C6">
        <w:rPr>
          <w:bCs/>
          <w:sz w:val="22"/>
          <w:szCs w:val="22"/>
          <w:highlight w:val="yellow"/>
        </w:rPr>
        <w:t>and amends asap so we can finalise.</w:t>
      </w:r>
      <w:bookmarkEnd w:id="0"/>
    </w:p>
    <w:p w14:paraId="034BE386" w14:textId="22CD998F" w:rsidR="00975BD4" w:rsidRPr="00CC4B40" w:rsidRDefault="00975BD4" w:rsidP="00C01E84">
      <w:pPr>
        <w:spacing w:before="240"/>
        <w:rPr>
          <w:sz w:val="22"/>
          <w:highlight w:val="yellow"/>
        </w:rPr>
      </w:pPr>
      <w:r w:rsidRPr="00C01E84">
        <w:rPr>
          <w:bCs/>
          <w:sz w:val="22"/>
          <w:szCs w:val="22"/>
          <w:highlight w:val="yellow"/>
        </w:rPr>
        <w:t>Action – Committee members to feedback via email on agenda items not discussed</w:t>
      </w:r>
      <w:r w:rsidR="00C01E84" w:rsidRPr="00C01E84">
        <w:rPr>
          <w:bCs/>
          <w:sz w:val="22"/>
          <w:szCs w:val="22"/>
          <w:highlight w:val="yellow"/>
        </w:rPr>
        <w:t xml:space="preserve"> (</w:t>
      </w:r>
      <w:r w:rsidR="00C01E84" w:rsidRPr="00C01E84">
        <w:rPr>
          <w:sz w:val="22"/>
          <w:highlight w:val="yellow"/>
        </w:rPr>
        <w:t xml:space="preserve">on </w:t>
      </w:r>
      <w:hyperlink r:id="rId11" w:history="1">
        <w:r w:rsidR="00C01E84" w:rsidRPr="00C01E84">
          <w:rPr>
            <w:rStyle w:val="Hyperlink"/>
            <w:sz w:val="22"/>
            <w:highlight w:val="yellow"/>
          </w:rPr>
          <w:t>new SG and Greens deal</w:t>
        </w:r>
      </w:hyperlink>
      <w:r w:rsidR="00C01E84" w:rsidRPr="00C01E84">
        <w:rPr>
          <w:rStyle w:val="Hyperlink"/>
          <w:sz w:val="22"/>
          <w:highlight w:val="yellow"/>
        </w:rPr>
        <w:t>,</w:t>
      </w:r>
      <w:r w:rsidR="00C01E84" w:rsidRPr="00C01E84">
        <w:rPr>
          <w:sz w:val="22"/>
          <w:highlight w:val="yellow"/>
        </w:rPr>
        <w:t xml:space="preserve"> </w:t>
      </w:r>
      <w:hyperlink r:id="rId12" w:history="1">
        <w:r w:rsidR="00C01E84" w:rsidRPr="00C01E84">
          <w:rPr>
            <w:rStyle w:val="Hyperlink"/>
            <w:sz w:val="22"/>
            <w:highlight w:val="yellow"/>
          </w:rPr>
          <w:t>UKG Consultation on Developing Countries Trading Scheme</w:t>
        </w:r>
      </w:hyperlink>
      <w:r w:rsidR="00C01E84" w:rsidRPr="00C01E84">
        <w:rPr>
          <w:sz w:val="22"/>
          <w:highlight w:val="yellow"/>
        </w:rPr>
        <w:t xml:space="preserve">  &amp; Committee membership suggestions)</w:t>
      </w:r>
    </w:p>
    <w:p w14:paraId="2368BA2E" w14:textId="77777777" w:rsidR="00CA73AC" w:rsidRDefault="00CA73AC" w:rsidP="0000181B">
      <w:pPr>
        <w:pStyle w:val="BodyText"/>
      </w:pPr>
    </w:p>
    <w:p w14:paraId="5DDA3FD0" w14:textId="394B938F" w:rsidR="0000181B" w:rsidRPr="00395009" w:rsidRDefault="0000181B" w:rsidP="0000181B">
      <w:pPr>
        <w:pStyle w:val="BodyText"/>
        <w:rPr>
          <w:b/>
          <w:sz w:val="22"/>
          <w:szCs w:val="22"/>
        </w:rPr>
      </w:pPr>
      <w:r w:rsidRPr="00395009">
        <w:rPr>
          <w:b/>
          <w:sz w:val="22"/>
          <w:szCs w:val="22"/>
        </w:rPr>
        <w:t>Discussion</w:t>
      </w:r>
    </w:p>
    <w:p w14:paraId="18CF0926" w14:textId="77777777" w:rsidR="0000181B" w:rsidRPr="00AE03C2" w:rsidRDefault="0000181B" w:rsidP="0000181B">
      <w:pPr>
        <w:spacing w:before="240"/>
        <w:rPr>
          <w:b/>
          <w:bCs/>
          <w:sz w:val="22"/>
          <w:szCs w:val="22"/>
        </w:rPr>
      </w:pPr>
      <w:r w:rsidRPr="00AE03C2">
        <w:rPr>
          <w:b/>
          <w:bCs/>
          <w:sz w:val="22"/>
          <w:szCs w:val="22"/>
        </w:rPr>
        <w:t xml:space="preserve">1. Introductions, welcome Frances Guy, new Alliance CEO </w:t>
      </w:r>
    </w:p>
    <w:p w14:paraId="599EB093" w14:textId="77777777" w:rsidR="0000181B" w:rsidRPr="00AE03C2" w:rsidRDefault="0000181B" w:rsidP="0000181B">
      <w:pPr>
        <w:spacing w:before="240"/>
        <w:rPr>
          <w:bCs/>
          <w:sz w:val="22"/>
          <w:szCs w:val="22"/>
        </w:rPr>
      </w:pPr>
      <w:r w:rsidRPr="00AE03C2">
        <w:rPr>
          <w:bCs/>
          <w:sz w:val="22"/>
          <w:szCs w:val="22"/>
        </w:rPr>
        <w:t>- Simon introduce</w:t>
      </w:r>
      <w:r>
        <w:rPr>
          <w:bCs/>
          <w:sz w:val="22"/>
          <w:szCs w:val="22"/>
        </w:rPr>
        <w:t>d</w:t>
      </w:r>
      <w:r w:rsidRPr="00AE03C2">
        <w:rPr>
          <w:bCs/>
          <w:sz w:val="22"/>
          <w:szCs w:val="22"/>
        </w:rPr>
        <w:t xml:space="preserve"> Frances Guy</w:t>
      </w:r>
      <w:r>
        <w:rPr>
          <w:bCs/>
          <w:sz w:val="22"/>
          <w:szCs w:val="22"/>
        </w:rPr>
        <w:t>. She</w:t>
      </w:r>
      <w:r w:rsidRPr="00AE03C2">
        <w:rPr>
          <w:bCs/>
          <w:sz w:val="22"/>
          <w:szCs w:val="22"/>
        </w:rPr>
        <w:t xml:space="preserve"> is keen to understand the role of the Policy Committee in shaping the Alliance. </w:t>
      </w:r>
    </w:p>
    <w:p w14:paraId="37E8D2F7" w14:textId="56E1816D" w:rsidR="0000181B" w:rsidRPr="00AE03C2" w:rsidRDefault="0000181B" w:rsidP="0000181B">
      <w:pPr>
        <w:spacing w:before="240"/>
        <w:rPr>
          <w:bCs/>
          <w:sz w:val="22"/>
          <w:szCs w:val="22"/>
        </w:rPr>
      </w:pPr>
      <w:r w:rsidRPr="00AE03C2">
        <w:rPr>
          <w:bCs/>
          <w:sz w:val="22"/>
          <w:szCs w:val="22"/>
        </w:rPr>
        <w:t>- Committee members talk</w:t>
      </w:r>
      <w:r w:rsidR="002A5220">
        <w:rPr>
          <w:bCs/>
          <w:sz w:val="22"/>
          <w:szCs w:val="22"/>
        </w:rPr>
        <w:t>ed</w:t>
      </w:r>
      <w:r w:rsidRPr="00AE03C2">
        <w:rPr>
          <w:bCs/>
          <w:sz w:val="22"/>
          <w:szCs w:val="22"/>
        </w:rPr>
        <w:t xml:space="preserve"> through their own roles, experiences, priorities, and their interest in this group.</w:t>
      </w:r>
    </w:p>
    <w:p w14:paraId="79F22638" w14:textId="77777777" w:rsidR="0000181B" w:rsidRPr="00AE03C2" w:rsidRDefault="0000181B" w:rsidP="0000181B">
      <w:pPr>
        <w:spacing w:before="240"/>
        <w:rPr>
          <w:b/>
          <w:bCs/>
          <w:sz w:val="22"/>
          <w:szCs w:val="22"/>
        </w:rPr>
      </w:pPr>
      <w:r w:rsidRPr="00AE03C2">
        <w:rPr>
          <w:b/>
          <w:bCs/>
          <w:sz w:val="22"/>
          <w:szCs w:val="22"/>
        </w:rPr>
        <w:t xml:space="preserve">2. Review last meeting notes and action points </w:t>
      </w:r>
    </w:p>
    <w:p w14:paraId="59B1200A" w14:textId="5E671236" w:rsidR="0000181B" w:rsidRPr="00AE03C2" w:rsidRDefault="0000181B" w:rsidP="0000181B">
      <w:pPr>
        <w:spacing w:before="240"/>
        <w:rPr>
          <w:bCs/>
          <w:sz w:val="22"/>
          <w:szCs w:val="22"/>
        </w:rPr>
      </w:pPr>
      <w:r w:rsidRPr="00AE03C2">
        <w:rPr>
          <w:bCs/>
          <w:sz w:val="22"/>
          <w:szCs w:val="22"/>
        </w:rPr>
        <w:t>- Simon highlight</w:t>
      </w:r>
      <w:r w:rsidR="002A5220">
        <w:rPr>
          <w:bCs/>
          <w:sz w:val="22"/>
          <w:szCs w:val="22"/>
        </w:rPr>
        <w:t>ed</w:t>
      </w:r>
      <w:r w:rsidRPr="00AE03C2">
        <w:rPr>
          <w:bCs/>
          <w:sz w:val="22"/>
          <w:szCs w:val="22"/>
        </w:rPr>
        <w:t xml:space="preserve"> action points of last meeting’s agenda</w:t>
      </w:r>
    </w:p>
    <w:p w14:paraId="4D20C757" w14:textId="610C78AA" w:rsidR="008A1407" w:rsidRPr="008A1407" w:rsidRDefault="008A1407" w:rsidP="008A1407">
      <w:pPr>
        <w:rPr>
          <w:sz w:val="22"/>
        </w:rPr>
      </w:pPr>
      <w:r>
        <w:rPr>
          <w:bCs/>
          <w:sz w:val="22"/>
          <w:szCs w:val="22"/>
        </w:rPr>
        <w:t xml:space="preserve">- </w:t>
      </w:r>
      <w:r w:rsidR="0000181B" w:rsidRPr="008A1407">
        <w:rPr>
          <w:bCs/>
          <w:sz w:val="22"/>
          <w:szCs w:val="22"/>
        </w:rPr>
        <w:t>Lewis provided update on Global Public Investment – reached out to organiser (Jonathan Glennie) and published details of their events on website. Plans to hold meeting within membership to discuss have not yet materialised, low turnout at engagement event (UK and Western Europe event), leaving open the possibility of future conversations/examination, but SDG Bill took precedence during last quarter</w:t>
      </w:r>
      <w:r w:rsidR="006025A4" w:rsidRPr="008A1407">
        <w:rPr>
          <w:bCs/>
          <w:sz w:val="22"/>
          <w:szCs w:val="22"/>
        </w:rPr>
        <w:t xml:space="preserve">. </w:t>
      </w:r>
    </w:p>
    <w:p w14:paraId="5DFC75EB" w14:textId="77777777" w:rsidR="008A1407" w:rsidRDefault="008A1407" w:rsidP="008A1407">
      <w:pPr>
        <w:rPr>
          <w:sz w:val="22"/>
        </w:rPr>
      </w:pPr>
    </w:p>
    <w:p w14:paraId="7AD05FDD" w14:textId="77777777" w:rsidR="008A1407" w:rsidRDefault="0000181B" w:rsidP="008A1407">
      <w:pPr>
        <w:rPr>
          <w:bCs/>
          <w:sz w:val="22"/>
          <w:szCs w:val="22"/>
        </w:rPr>
      </w:pPr>
      <w:r w:rsidRPr="00AE03C2">
        <w:rPr>
          <w:bCs/>
          <w:sz w:val="22"/>
          <w:szCs w:val="22"/>
        </w:rPr>
        <w:t xml:space="preserve">- Simon discussed the interest of maintaining contact with Jonathan as it could lead to further projects/development in the future. Jamie discussed how funds are allocated per country, and highlighted the disparity between large cash injections with minimal criteria attached. </w:t>
      </w:r>
    </w:p>
    <w:p w14:paraId="7703D64F" w14:textId="77777777" w:rsidR="008A1407" w:rsidRDefault="008A1407" w:rsidP="008A1407">
      <w:pPr>
        <w:rPr>
          <w:bCs/>
          <w:sz w:val="22"/>
          <w:szCs w:val="22"/>
        </w:rPr>
      </w:pPr>
    </w:p>
    <w:p w14:paraId="20CA6DCE" w14:textId="0448AC45" w:rsidR="0000181B" w:rsidRPr="00AE03C2" w:rsidRDefault="008A1407" w:rsidP="008A1407">
      <w:pPr>
        <w:rPr>
          <w:sz w:val="22"/>
        </w:rPr>
      </w:pPr>
      <w:r>
        <w:rPr>
          <w:bCs/>
          <w:sz w:val="22"/>
          <w:szCs w:val="22"/>
          <w:highlight w:val="yellow"/>
        </w:rPr>
        <w:t>Decision</w:t>
      </w:r>
      <w:r w:rsidRPr="008A1407">
        <w:rPr>
          <w:bCs/>
          <w:sz w:val="22"/>
          <w:szCs w:val="22"/>
          <w:highlight w:val="yellow"/>
        </w:rPr>
        <w:t xml:space="preserve"> – Alliance to maintain watching brief on GPI </w:t>
      </w:r>
      <w:r w:rsidRPr="008A1407">
        <w:rPr>
          <w:sz w:val="22"/>
          <w:highlight w:val="yellow"/>
        </w:rPr>
        <w:t>and engage when appropriate</w:t>
      </w:r>
    </w:p>
    <w:p w14:paraId="10E33667" w14:textId="77777777" w:rsidR="0000181B" w:rsidRPr="00AE03C2" w:rsidRDefault="0000181B" w:rsidP="0000181B">
      <w:pPr>
        <w:spacing w:before="240"/>
        <w:rPr>
          <w:bCs/>
          <w:sz w:val="22"/>
          <w:szCs w:val="22"/>
        </w:rPr>
      </w:pPr>
      <w:r w:rsidRPr="00AE03C2">
        <w:rPr>
          <w:bCs/>
          <w:sz w:val="22"/>
          <w:szCs w:val="22"/>
        </w:rPr>
        <w:t xml:space="preserve">- Referendum debate: the Alliance should maintain its focus on the medium-long term process of this item. </w:t>
      </w:r>
    </w:p>
    <w:p w14:paraId="77AADA97" w14:textId="77777777" w:rsidR="0000181B" w:rsidRPr="00AE03C2" w:rsidRDefault="0000181B" w:rsidP="0000181B">
      <w:pPr>
        <w:spacing w:before="240"/>
        <w:rPr>
          <w:bCs/>
          <w:sz w:val="22"/>
          <w:szCs w:val="22"/>
        </w:rPr>
      </w:pPr>
      <w:r w:rsidRPr="00AE03C2">
        <w:rPr>
          <w:bCs/>
          <w:sz w:val="22"/>
          <w:szCs w:val="22"/>
        </w:rPr>
        <w:t xml:space="preserve">- Simon highlighted the efforts of Members of Parliament in highlighting global issues (particularly Afghanistan) and discussed other action points from last meeting’s minutes. </w:t>
      </w:r>
    </w:p>
    <w:p w14:paraId="0DCEC328" w14:textId="3274F92F" w:rsidR="00525A35" w:rsidRDefault="0000181B" w:rsidP="0000181B">
      <w:pPr>
        <w:spacing w:before="240"/>
        <w:rPr>
          <w:bCs/>
          <w:sz w:val="22"/>
          <w:szCs w:val="22"/>
        </w:rPr>
      </w:pPr>
      <w:r w:rsidRPr="00AE03C2">
        <w:rPr>
          <w:bCs/>
          <w:sz w:val="22"/>
          <w:szCs w:val="22"/>
        </w:rPr>
        <w:t xml:space="preserve">- </w:t>
      </w:r>
      <w:r w:rsidR="008A1407">
        <w:rPr>
          <w:bCs/>
          <w:sz w:val="22"/>
          <w:szCs w:val="22"/>
        </w:rPr>
        <w:t>D</w:t>
      </w:r>
      <w:r w:rsidR="00525A35">
        <w:rPr>
          <w:bCs/>
          <w:sz w:val="22"/>
          <w:szCs w:val="22"/>
        </w:rPr>
        <w:t>ecolonisation/anti-racism</w:t>
      </w:r>
      <w:r w:rsidRPr="00AE03C2">
        <w:rPr>
          <w:bCs/>
          <w:sz w:val="22"/>
          <w:szCs w:val="22"/>
        </w:rPr>
        <w:t xml:space="preserve">: Benjamin highlighted the more practical efforts that can be made by the Alliance to diversifying its mission, membership, etc. to further deepen its goals within the ID sector (i.e. such as highlighting the systemic problems and linking those to the historical actions and perspective). </w:t>
      </w:r>
      <w:r w:rsidR="00525A35">
        <w:rPr>
          <w:bCs/>
          <w:sz w:val="22"/>
          <w:szCs w:val="22"/>
        </w:rPr>
        <w:t>–</w:t>
      </w:r>
    </w:p>
    <w:p w14:paraId="55000A39" w14:textId="77777777" w:rsidR="00B75826" w:rsidRDefault="00525A35" w:rsidP="0000181B">
      <w:pPr>
        <w:spacing w:before="240"/>
        <w:rPr>
          <w:bCs/>
          <w:sz w:val="22"/>
          <w:szCs w:val="22"/>
        </w:rPr>
      </w:pPr>
      <w:r>
        <w:rPr>
          <w:bCs/>
          <w:sz w:val="22"/>
          <w:szCs w:val="22"/>
        </w:rPr>
        <w:lastRenderedPageBreak/>
        <w:t xml:space="preserve">- </w:t>
      </w:r>
      <w:r w:rsidR="0000181B" w:rsidRPr="00AE03C2">
        <w:rPr>
          <w:bCs/>
          <w:sz w:val="22"/>
          <w:szCs w:val="22"/>
        </w:rPr>
        <w:t xml:space="preserve">Simon discussed the need to respond to the International Development review by </w:t>
      </w:r>
      <w:proofErr w:type="spellStart"/>
      <w:r w:rsidR="0000181B" w:rsidRPr="00AE03C2">
        <w:rPr>
          <w:bCs/>
          <w:sz w:val="22"/>
          <w:szCs w:val="22"/>
        </w:rPr>
        <w:t>ScotGov</w:t>
      </w:r>
      <w:proofErr w:type="spellEnd"/>
      <w:r w:rsidR="0000181B" w:rsidRPr="00AE03C2">
        <w:rPr>
          <w:bCs/>
          <w:sz w:val="22"/>
          <w:szCs w:val="22"/>
        </w:rPr>
        <w:t xml:space="preserve"> – where there was some discussion of decolonis</w:t>
      </w:r>
      <w:r>
        <w:rPr>
          <w:bCs/>
          <w:sz w:val="22"/>
          <w:szCs w:val="22"/>
        </w:rPr>
        <w:t>ation/</w:t>
      </w:r>
      <w:r w:rsidR="00B75826">
        <w:rPr>
          <w:bCs/>
          <w:sz w:val="22"/>
          <w:szCs w:val="22"/>
        </w:rPr>
        <w:t>localisation</w:t>
      </w:r>
    </w:p>
    <w:p w14:paraId="61D38189" w14:textId="77777777" w:rsidR="00292860" w:rsidRDefault="00B75826" w:rsidP="0000181B">
      <w:pPr>
        <w:spacing w:before="240"/>
        <w:rPr>
          <w:bCs/>
          <w:sz w:val="22"/>
          <w:szCs w:val="22"/>
        </w:rPr>
      </w:pPr>
      <w:r>
        <w:rPr>
          <w:bCs/>
          <w:sz w:val="22"/>
          <w:szCs w:val="22"/>
        </w:rPr>
        <w:t xml:space="preserve">- </w:t>
      </w:r>
      <w:r w:rsidR="0000181B" w:rsidRPr="00AE03C2">
        <w:rPr>
          <w:bCs/>
          <w:sz w:val="22"/>
          <w:szCs w:val="22"/>
        </w:rPr>
        <w:t>Chrissie highlighted how framing the Alliance’s response to issues shouldn’t be dictated by major publications/events</w:t>
      </w:r>
      <w:r>
        <w:rPr>
          <w:bCs/>
          <w:sz w:val="22"/>
          <w:szCs w:val="22"/>
        </w:rPr>
        <w:t xml:space="preserve">, and that our work on </w:t>
      </w:r>
      <w:r w:rsidR="00A57F86">
        <w:rPr>
          <w:bCs/>
          <w:sz w:val="22"/>
          <w:szCs w:val="22"/>
        </w:rPr>
        <w:t>anti-racism / decolonisation should be driven by the broader context</w:t>
      </w:r>
      <w:r w:rsidR="0000181B" w:rsidRPr="00AE03C2">
        <w:rPr>
          <w:bCs/>
          <w:sz w:val="22"/>
          <w:szCs w:val="22"/>
        </w:rPr>
        <w:t xml:space="preserve">. </w:t>
      </w:r>
    </w:p>
    <w:p w14:paraId="1F5A583B" w14:textId="40B95DC0" w:rsidR="00E26742" w:rsidRPr="00663BDD" w:rsidRDefault="00E26742" w:rsidP="00E26742">
      <w:pPr>
        <w:pStyle w:val="BodyText"/>
        <w:spacing w:line="240" w:lineRule="auto"/>
        <w:rPr>
          <w:sz w:val="22"/>
        </w:rPr>
      </w:pPr>
      <w:r>
        <w:t xml:space="preserve">- </w:t>
      </w:r>
      <w:r>
        <w:rPr>
          <w:sz w:val="22"/>
        </w:rPr>
        <w:t>Jamie suggested that</w:t>
      </w:r>
      <w:r w:rsidRPr="00663BDD">
        <w:rPr>
          <w:sz w:val="22"/>
        </w:rPr>
        <w:t xml:space="preserve"> we could organise 1/2 sessions a year when we ask for Alliance members to bring colleagues in the global south to our meetings so that we stress test the focus/workplan of our policy work in Scotland and ensure that it matches the priorities of those in the global south. This shouldn't be seen as a substitute for enhancing diversity of the core policy group, but as a supplement to it.</w:t>
      </w:r>
    </w:p>
    <w:p w14:paraId="6A0D67F7" w14:textId="3D2379EA" w:rsidR="00E26742" w:rsidRPr="00E26742" w:rsidRDefault="00E26742" w:rsidP="00E26742">
      <w:pPr>
        <w:pStyle w:val="BodyText"/>
        <w:spacing w:line="240" w:lineRule="auto"/>
        <w:rPr>
          <w:sz w:val="22"/>
        </w:rPr>
      </w:pPr>
      <w:r>
        <w:rPr>
          <w:sz w:val="22"/>
        </w:rPr>
        <w:t xml:space="preserve">Chris said </w:t>
      </w:r>
      <w:r w:rsidRPr="00663BDD">
        <w:rPr>
          <w:sz w:val="22"/>
        </w:rPr>
        <w:t xml:space="preserve">in terms of racial diversity, there's a challenge in Scotland, which is that (according to the most recent census), 24 out of every 25 people in Scotland are white. It means that many of the steps being taken </w:t>
      </w:r>
      <w:proofErr w:type="spellStart"/>
      <w:r w:rsidRPr="00663BDD">
        <w:rPr>
          <w:sz w:val="22"/>
        </w:rPr>
        <w:t>eg</w:t>
      </w:r>
      <w:proofErr w:type="spellEnd"/>
      <w:r w:rsidRPr="00663BDD">
        <w:rPr>
          <w:sz w:val="22"/>
        </w:rPr>
        <w:t xml:space="preserve"> by Christian Aid in metropolitan England are v challenging here. Doesn't mean we don't take the right steps. obviously...</w:t>
      </w:r>
    </w:p>
    <w:p w14:paraId="7F81F23E" w14:textId="2F94F5A5" w:rsidR="0000181B" w:rsidRPr="00AE03C2" w:rsidRDefault="00292860" w:rsidP="0000181B">
      <w:pPr>
        <w:spacing w:before="240"/>
        <w:rPr>
          <w:bCs/>
          <w:sz w:val="22"/>
          <w:szCs w:val="22"/>
        </w:rPr>
      </w:pPr>
      <w:r>
        <w:rPr>
          <w:bCs/>
          <w:sz w:val="22"/>
          <w:szCs w:val="22"/>
        </w:rPr>
        <w:t xml:space="preserve">- </w:t>
      </w:r>
      <w:r w:rsidR="0000181B" w:rsidRPr="00AE03C2">
        <w:rPr>
          <w:bCs/>
          <w:sz w:val="22"/>
          <w:szCs w:val="22"/>
        </w:rPr>
        <w:t xml:space="preserve">Simon asked the Committee in which ways the Committee can be more diverse in its membership. Members discussed the ways in which the Alliance membership can be a reflection of what the Committee make-up can be made-up of and how its work can be influenced by this. </w:t>
      </w:r>
    </w:p>
    <w:p w14:paraId="37373D91" w14:textId="2C0E5075" w:rsidR="0000181B" w:rsidRPr="00AE03C2" w:rsidRDefault="0000181B" w:rsidP="0000181B">
      <w:pPr>
        <w:spacing w:before="240"/>
        <w:rPr>
          <w:b/>
          <w:bCs/>
          <w:sz w:val="22"/>
          <w:szCs w:val="22"/>
        </w:rPr>
      </w:pPr>
      <w:r w:rsidRPr="00AE03C2">
        <w:rPr>
          <w:b/>
          <w:bCs/>
          <w:sz w:val="22"/>
          <w:szCs w:val="22"/>
        </w:rPr>
        <w:t xml:space="preserve">3. Review and update to Committee </w:t>
      </w:r>
      <w:proofErr w:type="spellStart"/>
      <w:r w:rsidRPr="00AE03C2">
        <w:rPr>
          <w:b/>
          <w:bCs/>
          <w:sz w:val="22"/>
          <w:szCs w:val="22"/>
        </w:rPr>
        <w:t>ToRs</w:t>
      </w:r>
      <w:proofErr w:type="spellEnd"/>
    </w:p>
    <w:p w14:paraId="4F79A186" w14:textId="77777777" w:rsidR="00453C3A" w:rsidRDefault="0000181B" w:rsidP="0000181B">
      <w:pPr>
        <w:spacing w:before="240"/>
        <w:rPr>
          <w:bCs/>
          <w:sz w:val="22"/>
          <w:szCs w:val="22"/>
        </w:rPr>
      </w:pPr>
      <w:r w:rsidRPr="00AE03C2">
        <w:rPr>
          <w:bCs/>
          <w:sz w:val="22"/>
          <w:szCs w:val="22"/>
        </w:rPr>
        <w:t xml:space="preserve">- Frances highlighted that the Alliance is advertising for 3 posts in order to address Chris’ point of highlighting discussion at the previous meeting of the capacity of the Alliance being a hindrance on its ability to operate effectively and efficiently enough on issues.  </w:t>
      </w:r>
    </w:p>
    <w:p w14:paraId="301D5032" w14:textId="77777777" w:rsidR="0054362B" w:rsidRDefault="00453C3A" w:rsidP="0000181B">
      <w:pPr>
        <w:spacing w:before="240"/>
        <w:rPr>
          <w:bCs/>
          <w:sz w:val="22"/>
          <w:szCs w:val="22"/>
        </w:rPr>
      </w:pPr>
      <w:r>
        <w:rPr>
          <w:bCs/>
          <w:sz w:val="22"/>
          <w:szCs w:val="22"/>
        </w:rPr>
        <w:t xml:space="preserve">- </w:t>
      </w:r>
      <w:r w:rsidR="0000181B" w:rsidRPr="00AE03C2">
        <w:rPr>
          <w:bCs/>
          <w:sz w:val="22"/>
          <w:szCs w:val="22"/>
        </w:rPr>
        <w:t xml:space="preserve">Simon pointed out that the Board will endeavour to work more proactively in taking on key work packages and successfully working together in a holistic way. </w:t>
      </w:r>
    </w:p>
    <w:p w14:paraId="5D41C60E" w14:textId="0FA65648" w:rsidR="0000181B" w:rsidRPr="00AE03C2" w:rsidRDefault="0054362B" w:rsidP="0000181B">
      <w:pPr>
        <w:spacing w:before="240"/>
        <w:rPr>
          <w:bCs/>
          <w:sz w:val="22"/>
          <w:szCs w:val="22"/>
        </w:rPr>
      </w:pPr>
      <w:r>
        <w:rPr>
          <w:bCs/>
          <w:sz w:val="22"/>
          <w:szCs w:val="22"/>
        </w:rPr>
        <w:t xml:space="preserve">- </w:t>
      </w:r>
      <w:r w:rsidR="0000181B" w:rsidRPr="00AE03C2">
        <w:rPr>
          <w:bCs/>
          <w:sz w:val="22"/>
          <w:szCs w:val="22"/>
        </w:rPr>
        <w:t>Members highlighted the importance of striking a balance between diversifying the Alliance and maintaining the substance of discussion of the Committee</w:t>
      </w:r>
    </w:p>
    <w:p w14:paraId="05C107EF" w14:textId="77777777" w:rsidR="001A11DB" w:rsidRDefault="0000181B" w:rsidP="0000181B">
      <w:pPr>
        <w:spacing w:before="240"/>
        <w:rPr>
          <w:bCs/>
          <w:sz w:val="22"/>
          <w:szCs w:val="22"/>
        </w:rPr>
      </w:pPr>
      <w:r w:rsidRPr="00AE03C2">
        <w:rPr>
          <w:bCs/>
          <w:sz w:val="22"/>
          <w:szCs w:val="22"/>
        </w:rPr>
        <w:t xml:space="preserve">- Simon discusses the </w:t>
      </w:r>
      <w:proofErr w:type="spellStart"/>
      <w:r w:rsidRPr="00AE03C2">
        <w:rPr>
          <w:bCs/>
          <w:sz w:val="22"/>
          <w:szCs w:val="22"/>
        </w:rPr>
        <w:t>ToRs</w:t>
      </w:r>
      <w:proofErr w:type="spellEnd"/>
      <w:r w:rsidRPr="00AE03C2">
        <w:rPr>
          <w:bCs/>
          <w:sz w:val="22"/>
          <w:szCs w:val="22"/>
        </w:rPr>
        <w:t xml:space="preserve"> and highlights Points 4 and 9 as key points for further discussion/examination in the Committee in the future, making reference to the previous discussion point; </w:t>
      </w:r>
    </w:p>
    <w:p w14:paraId="3F57F3E2" w14:textId="704EA007" w:rsidR="0000181B" w:rsidRPr="00AE03C2" w:rsidRDefault="001A11DB" w:rsidP="0000181B">
      <w:pPr>
        <w:spacing w:before="240"/>
        <w:rPr>
          <w:bCs/>
          <w:sz w:val="22"/>
          <w:szCs w:val="22"/>
        </w:rPr>
      </w:pPr>
      <w:r>
        <w:rPr>
          <w:bCs/>
          <w:sz w:val="22"/>
          <w:szCs w:val="22"/>
        </w:rPr>
        <w:lastRenderedPageBreak/>
        <w:t xml:space="preserve">- </w:t>
      </w:r>
      <w:r w:rsidR="0000181B" w:rsidRPr="00AE03C2">
        <w:rPr>
          <w:bCs/>
          <w:sz w:val="22"/>
          <w:szCs w:val="22"/>
        </w:rPr>
        <w:t xml:space="preserve">Simon spoke about the ways in which the </w:t>
      </w:r>
      <w:proofErr w:type="spellStart"/>
      <w:r w:rsidR="0000181B" w:rsidRPr="00AE03C2">
        <w:rPr>
          <w:bCs/>
          <w:sz w:val="22"/>
          <w:szCs w:val="22"/>
        </w:rPr>
        <w:t>ToRs</w:t>
      </w:r>
      <w:proofErr w:type="spellEnd"/>
      <w:r w:rsidR="0000181B" w:rsidRPr="00AE03C2">
        <w:rPr>
          <w:bCs/>
          <w:sz w:val="22"/>
          <w:szCs w:val="22"/>
        </w:rPr>
        <w:t xml:space="preserve"> are subject to review and emphasised Committee members’ role in shaping change in these areas – whilst highlighting their robustness in providing structure to the workings of the Policy Committee. </w:t>
      </w:r>
    </w:p>
    <w:p w14:paraId="2C33F50D" w14:textId="77777777" w:rsidR="0000181B" w:rsidRPr="00AE03C2" w:rsidRDefault="0000181B" w:rsidP="0000181B">
      <w:pPr>
        <w:spacing w:before="240"/>
        <w:rPr>
          <w:bCs/>
          <w:sz w:val="22"/>
          <w:szCs w:val="22"/>
        </w:rPr>
      </w:pPr>
      <w:r w:rsidRPr="00AE03C2">
        <w:rPr>
          <w:bCs/>
          <w:sz w:val="22"/>
          <w:szCs w:val="22"/>
        </w:rPr>
        <w:t xml:space="preserve">- Lewis highlighted the small changes that may be necessary to adjust the </w:t>
      </w:r>
      <w:proofErr w:type="spellStart"/>
      <w:r w:rsidRPr="00AE03C2">
        <w:rPr>
          <w:bCs/>
          <w:sz w:val="22"/>
          <w:szCs w:val="22"/>
        </w:rPr>
        <w:t>ToRs</w:t>
      </w:r>
      <w:proofErr w:type="spellEnd"/>
      <w:r w:rsidRPr="00AE03C2">
        <w:rPr>
          <w:bCs/>
          <w:sz w:val="22"/>
          <w:szCs w:val="22"/>
        </w:rPr>
        <w:t xml:space="preserve"> to sign up for campaigns and has indicated the discussion of the complexities of signing up to partnerships and the obstacles brought by standing by policy decisions. Simon highlighted that due to lacking a full-time CEO over the last few months, this has negatively </w:t>
      </w:r>
      <w:proofErr w:type="spellStart"/>
      <w:r w:rsidRPr="00AE03C2">
        <w:rPr>
          <w:bCs/>
          <w:sz w:val="22"/>
          <w:szCs w:val="22"/>
        </w:rPr>
        <w:t>effected</w:t>
      </w:r>
      <w:proofErr w:type="spellEnd"/>
      <w:r w:rsidRPr="00AE03C2">
        <w:rPr>
          <w:bCs/>
          <w:sz w:val="22"/>
          <w:szCs w:val="22"/>
        </w:rPr>
        <w:t xml:space="preserve"> the campaigning/activity of the Alliance</w:t>
      </w:r>
    </w:p>
    <w:p w14:paraId="172BDDCF" w14:textId="77777777" w:rsidR="002A06A6" w:rsidRDefault="0000181B" w:rsidP="0000181B">
      <w:pPr>
        <w:spacing w:before="240"/>
        <w:rPr>
          <w:bCs/>
          <w:sz w:val="22"/>
          <w:szCs w:val="22"/>
        </w:rPr>
      </w:pPr>
      <w:r w:rsidRPr="00AE03C2">
        <w:rPr>
          <w:bCs/>
          <w:sz w:val="22"/>
          <w:szCs w:val="22"/>
        </w:rPr>
        <w:t xml:space="preserve">- Simon highlighted the importance of coherence in the </w:t>
      </w:r>
      <w:proofErr w:type="spellStart"/>
      <w:r w:rsidRPr="00AE03C2">
        <w:rPr>
          <w:bCs/>
          <w:sz w:val="22"/>
          <w:szCs w:val="22"/>
        </w:rPr>
        <w:t>ToRs</w:t>
      </w:r>
      <w:proofErr w:type="spellEnd"/>
      <w:r w:rsidRPr="00AE03C2">
        <w:rPr>
          <w:bCs/>
          <w:sz w:val="22"/>
          <w:szCs w:val="22"/>
        </w:rPr>
        <w:t xml:space="preserve"> and how fluidity of membership could have negative implications for </w:t>
      </w:r>
      <w:r w:rsidR="002A06A6">
        <w:rPr>
          <w:bCs/>
          <w:sz w:val="22"/>
          <w:szCs w:val="22"/>
        </w:rPr>
        <w:t>Quorum</w:t>
      </w:r>
      <w:r w:rsidRPr="00AE03C2">
        <w:rPr>
          <w:bCs/>
          <w:sz w:val="22"/>
          <w:szCs w:val="22"/>
        </w:rPr>
        <w:t xml:space="preserve"> and formality of Policy Committee meetings. </w:t>
      </w:r>
    </w:p>
    <w:p w14:paraId="44FE0FB4" w14:textId="77777777" w:rsidR="002A06A6" w:rsidRDefault="002A06A6" w:rsidP="0000181B">
      <w:pPr>
        <w:spacing w:before="240"/>
        <w:rPr>
          <w:bCs/>
          <w:sz w:val="22"/>
          <w:szCs w:val="22"/>
        </w:rPr>
      </w:pPr>
      <w:r>
        <w:rPr>
          <w:bCs/>
          <w:sz w:val="22"/>
          <w:szCs w:val="22"/>
        </w:rPr>
        <w:t xml:space="preserve">- </w:t>
      </w:r>
      <w:r w:rsidR="0000181B" w:rsidRPr="00AE03C2">
        <w:rPr>
          <w:bCs/>
          <w:sz w:val="22"/>
          <w:szCs w:val="22"/>
        </w:rPr>
        <w:t xml:space="preserve">Supports inviting those into Committee, but respecting </w:t>
      </w:r>
      <w:proofErr w:type="spellStart"/>
      <w:r w:rsidR="0000181B" w:rsidRPr="00AE03C2">
        <w:rPr>
          <w:bCs/>
          <w:sz w:val="22"/>
          <w:szCs w:val="22"/>
        </w:rPr>
        <w:t>ToRs</w:t>
      </w:r>
      <w:proofErr w:type="spellEnd"/>
      <w:r w:rsidR="0000181B" w:rsidRPr="00AE03C2">
        <w:rPr>
          <w:bCs/>
          <w:sz w:val="22"/>
          <w:szCs w:val="22"/>
        </w:rPr>
        <w:t xml:space="preserve"> as they stand with reference to Policy decisions. </w:t>
      </w:r>
    </w:p>
    <w:p w14:paraId="604CC64B" w14:textId="3964C727" w:rsidR="0000181B" w:rsidRPr="00AE03C2" w:rsidRDefault="002A06A6" w:rsidP="0000181B">
      <w:pPr>
        <w:spacing w:before="240"/>
        <w:rPr>
          <w:bCs/>
          <w:sz w:val="22"/>
          <w:szCs w:val="22"/>
        </w:rPr>
      </w:pPr>
      <w:r w:rsidRPr="00EA3C85">
        <w:rPr>
          <w:bCs/>
          <w:sz w:val="22"/>
          <w:szCs w:val="22"/>
          <w:highlight w:val="yellow"/>
        </w:rPr>
        <w:t xml:space="preserve">Action - </w:t>
      </w:r>
      <w:r w:rsidR="0000181B" w:rsidRPr="00AE03C2">
        <w:rPr>
          <w:bCs/>
          <w:sz w:val="22"/>
          <w:szCs w:val="22"/>
          <w:highlight w:val="yellow"/>
        </w:rPr>
        <w:t xml:space="preserve">Simon will consult Cathy </w:t>
      </w:r>
      <w:r w:rsidR="00EA3C85" w:rsidRPr="00EA3C85">
        <w:rPr>
          <w:bCs/>
          <w:sz w:val="22"/>
          <w:szCs w:val="22"/>
          <w:highlight w:val="yellow"/>
        </w:rPr>
        <w:t xml:space="preserve">on </w:t>
      </w:r>
      <w:proofErr w:type="spellStart"/>
      <w:r w:rsidR="00EA3C85" w:rsidRPr="00EA3C85">
        <w:rPr>
          <w:bCs/>
          <w:sz w:val="22"/>
          <w:szCs w:val="22"/>
          <w:highlight w:val="yellow"/>
        </w:rPr>
        <w:t>ToRs</w:t>
      </w:r>
      <w:proofErr w:type="spellEnd"/>
      <w:r w:rsidR="00EA3C85" w:rsidRPr="00EA3C85">
        <w:rPr>
          <w:bCs/>
          <w:sz w:val="22"/>
          <w:szCs w:val="22"/>
          <w:highlight w:val="yellow"/>
        </w:rPr>
        <w:t xml:space="preserve"> and come back</w:t>
      </w:r>
      <w:r w:rsidR="00AA6668">
        <w:rPr>
          <w:bCs/>
          <w:sz w:val="22"/>
          <w:szCs w:val="22"/>
          <w:highlight w:val="yellow"/>
        </w:rPr>
        <w:t xml:space="preserve"> to committee/board</w:t>
      </w:r>
      <w:r w:rsidR="00EA3C85" w:rsidRPr="00EA3C85">
        <w:rPr>
          <w:bCs/>
          <w:sz w:val="22"/>
          <w:szCs w:val="22"/>
          <w:highlight w:val="yellow"/>
        </w:rPr>
        <w:t xml:space="preserve"> with some suggested changes</w:t>
      </w:r>
      <w:r w:rsidR="0000181B" w:rsidRPr="00AE03C2">
        <w:rPr>
          <w:bCs/>
          <w:sz w:val="22"/>
          <w:szCs w:val="22"/>
        </w:rPr>
        <w:t xml:space="preserve"> </w:t>
      </w:r>
    </w:p>
    <w:p w14:paraId="0BA7238C" w14:textId="77777777" w:rsidR="0000181B" w:rsidRPr="00AE03C2" w:rsidRDefault="0000181B" w:rsidP="0000181B">
      <w:pPr>
        <w:spacing w:before="240"/>
        <w:rPr>
          <w:b/>
          <w:sz w:val="22"/>
          <w:szCs w:val="22"/>
        </w:rPr>
      </w:pPr>
    </w:p>
    <w:p w14:paraId="260B5BBF" w14:textId="6162B119" w:rsidR="0000181B" w:rsidRPr="00AE03C2" w:rsidRDefault="0000181B" w:rsidP="0000181B">
      <w:pPr>
        <w:spacing w:before="240"/>
        <w:rPr>
          <w:b/>
          <w:bCs/>
          <w:sz w:val="22"/>
          <w:szCs w:val="22"/>
        </w:rPr>
      </w:pPr>
      <w:r w:rsidRPr="00AE03C2">
        <w:rPr>
          <w:b/>
          <w:bCs/>
          <w:sz w:val="22"/>
          <w:szCs w:val="22"/>
        </w:rPr>
        <w:t>4. CPG re-establishment – first meeting 6th October, COP26 focu</w:t>
      </w:r>
      <w:r w:rsidR="00AA6668">
        <w:rPr>
          <w:b/>
          <w:bCs/>
          <w:sz w:val="22"/>
          <w:szCs w:val="22"/>
        </w:rPr>
        <w:t>s</w:t>
      </w:r>
    </w:p>
    <w:p w14:paraId="4A52729E" w14:textId="77777777" w:rsidR="00F409D5" w:rsidRDefault="0000181B" w:rsidP="0000181B">
      <w:pPr>
        <w:spacing w:before="240"/>
        <w:rPr>
          <w:bCs/>
          <w:sz w:val="22"/>
          <w:szCs w:val="22"/>
        </w:rPr>
      </w:pPr>
      <w:r w:rsidRPr="00AE03C2">
        <w:rPr>
          <w:bCs/>
          <w:sz w:val="22"/>
          <w:szCs w:val="22"/>
        </w:rPr>
        <w:t>- Lewis updated the Committee on the updates of the CPG, highlighting the accession of Sarah Boyack MSP as Convener</w:t>
      </w:r>
      <w:r w:rsidR="00F409D5">
        <w:rPr>
          <w:bCs/>
          <w:sz w:val="22"/>
          <w:szCs w:val="22"/>
        </w:rPr>
        <w:t xml:space="preserve"> and search for deputy Convenor</w:t>
      </w:r>
      <w:r w:rsidRPr="00AE03C2">
        <w:rPr>
          <w:bCs/>
          <w:sz w:val="22"/>
          <w:szCs w:val="22"/>
        </w:rPr>
        <w:t xml:space="preserve">. </w:t>
      </w:r>
    </w:p>
    <w:p w14:paraId="29DA67E1" w14:textId="30B90169" w:rsidR="00F409D5" w:rsidRPr="00F409D5" w:rsidRDefault="00F409D5" w:rsidP="0000181B">
      <w:pPr>
        <w:spacing w:before="240"/>
        <w:rPr>
          <w:bCs/>
          <w:sz w:val="22"/>
          <w:szCs w:val="22"/>
        </w:rPr>
      </w:pPr>
      <w:r w:rsidRPr="00F409D5">
        <w:rPr>
          <w:bCs/>
          <w:sz w:val="22"/>
          <w:szCs w:val="22"/>
        </w:rPr>
        <w:t>- Karen Adam MSP (SNP) has</w:t>
      </w:r>
      <w:r>
        <w:rPr>
          <w:bCs/>
          <w:sz w:val="22"/>
          <w:szCs w:val="22"/>
        </w:rPr>
        <w:t xml:space="preserve"> agreed to take on deputy convenor role.</w:t>
      </w:r>
      <w:r w:rsidR="00331B71">
        <w:rPr>
          <w:bCs/>
          <w:sz w:val="22"/>
          <w:szCs w:val="22"/>
        </w:rPr>
        <w:t>(as of 30</w:t>
      </w:r>
      <w:r w:rsidR="00331B71" w:rsidRPr="00331B71">
        <w:rPr>
          <w:bCs/>
          <w:sz w:val="22"/>
          <w:szCs w:val="22"/>
          <w:vertAlign w:val="superscript"/>
        </w:rPr>
        <w:t>th</w:t>
      </w:r>
      <w:r w:rsidR="00331B71">
        <w:rPr>
          <w:bCs/>
          <w:sz w:val="22"/>
          <w:szCs w:val="22"/>
        </w:rPr>
        <w:t xml:space="preserve"> August)</w:t>
      </w:r>
    </w:p>
    <w:p w14:paraId="448CA964" w14:textId="0C02F468" w:rsidR="0000181B" w:rsidRPr="00AE03C2" w:rsidRDefault="00331B71" w:rsidP="0000181B">
      <w:pPr>
        <w:spacing w:before="240"/>
        <w:rPr>
          <w:bCs/>
          <w:sz w:val="22"/>
          <w:szCs w:val="22"/>
        </w:rPr>
      </w:pPr>
      <w:r>
        <w:rPr>
          <w:bCs/>
          <w:sz w:val="22"/>
          <w:szCs w:val="22"/>
        </w:rPr>
        <w:t xml:space="preserve">- </w:t>
      </w:r>
      <w:r w:rsidR="0000181B" w:rsidRPr="00AE03C2">
        <w:rPr>
          <w:bCs/>
          <w:sz w:val="22"/>
          <w:szCs w:val="22"/>
        </w:rPr>
        <w:t xml:space="preserve">Lewis seeks to publish date of meeting and highlighting the importance of appointments in the CPG. </w:t>
      </w:r>
    </w:p>
    <w:p w14:paraId="5ABBF4AD" w14:textId="7AA565D0" w:rsidR="0000181B" w:rsidRPr="00AE03C2" w:rsidRDefault="0000181B" w:rsidP="0000181B">
      <w:pPr>
        <w:spacing w:before="240"/>
        <w:rPr>
          <w:bCs/>
          <w:sz w:val="22"/>
          <w:szCs w:val="22"/>
        </w:rPr>
      </w:pPr>
      <w:r w:rsidRPr="00AE03C2">
        <w:rPr>
          <w:bCs/>
          <w:sz w:val="22"/>
          <w:szCs w:val="22"/>
        </w:rPr>
        <w:t xml:space="preserve">- Sarah Boyack very keen to have first meeting revolve around COP and hopes the Committee will focus on what the Alliance will do. Lewis seeks to focus meeting on outcomes for MSPs, highlighting past successes of this approach – using the CPG to bring voices from the Global South to this. </w:t>
      </w:r>
    </w:p>
    <w:p w14:paraId="77A67998" w14:textId="77777777" w:rsidR="0000181B" w:rsidRPr="00AE03C2" w:rsidRDefault="0000181B" w:rsidP="0000181B">
      <w:pPr>
        <w:spacing w:before="240"/>
        <w:rPr>
          <w:bCs/>
          <w:sz w:val="22"/>
          <w:szCs w:val="22"/>
        </w:rPr>
      </w:pPr>
      <w:r w:rsidRPr="00AE03C2">
        <w:rPr>
          <w:bCs/>
          <w:sz w:val="22"/>
          <w:szCs w:val="22"/>
        </w:rPr>
        <w:t xml:space="preserve">- Simon emphasised the ways in which the CPG can attempt to put political pressure on </w:t>
      </w:r>
      <w:proofErr w:type="spellStart"/>
      <w:r w:rsidRPr="00AE03C2">
        <w:rPr>
          <w:bCs/>
          <w:sz w:val="22"/>
          <w:szCs w:val="22"/>
        </w:rPr>
        <w:t>ScotGov</w:t>
      </w:r>
      <w:proofErr w:type="spellEnd"/>
      <w:r w:rsidRPr="00AE03C2">
        <w:rPr>
          <w:bCs/>
          <w:sz w:val="22"/>
          <w:szCs w:val="22"/>
        </w:rPr>
        <w:t xml:space="preserve"> prior to COP26 to champion a genuine output of dialogue with global partners. Hazel noted that their staff in the </w:t>
      </w:r>
      <w:r w:rsidRPr="00AE03C2">
        <w:rPr>
          <w:bCs/>
          <w:sz w:val="22"/>
          <w:szCs w:val="22"/>
        </w:rPr>
        <w:lastRenderedPageBreak/>
        <w:t xml:space="preserve">Global South are extremely busy with issues such as Covid, climate disasters, political unrest and other issues and will likely see an invitation as something to miss. </w:t>
      </w:r>
    </w:p>
    <w:p w14:paraId="4893B9E0" w14:textId="77777777" w:rsidR="0000181B" w:rsidRPr="00AE03C2" w:rsidRDefault="0000181B" w:rsidP="0000181B">
      <w:pPr>
        <w:spacing w:before="240"/>
        <w:rPr>
          <w:bCs/>
          <w:sz w:val="22"/>
          <w:szCs w:val="22"/>
        </w:rPr>
      </w:pPr>
      <w:r w:rsidRPr="00AE03C2">
        <w:rPr>
          <w:bCs/>
          <w:sz w:val="22"/>
          <w:szCs w:val="22"/>
        </w:rPr>
        <w:t>- Chrissie emphasised the importance of linking the mission of the COP and the mission of the CPG and using that link to focus the ID CPG’s mission in influencing government policy.</w:t>
      </w:r>
    </w:p>
    <w:p w14:paraId="00C24EBF" w14:textId="77777777" w:rsidR="003B251A" w:rsidRDefault="0000181B" w:rsidP="0000181B">
      <w:pPr>
        <w:spacing w:before="240"/>
        <w:rPr>
          <w:bCs/>
          <w:sz w:val="22"/>
          <w:szCs w:val="22"/>
        </w:rPr>
      </w:pPr>
      <w:r w:rsidRPr="00AE03C2">
        <w:rPr>
          <w:bCs/>
          <w:sz w:val="22"/>
          <w:szCs w:val="22"/>
        </w:rPr>
        <w:t xml:space="preserve">- Lewis noted that CPGs </w:t>
      </w:r>
      <w:r w:rsidR="00331B71">
        <w:rPr>
          <w:bCs/>
          <w:sz w:val="22"/>
          <w:szCs w:val="22"/>
        </w:rPr>
        <w:t xml:space="preserve">can be useful as an influencing </w:t>
      </w:r>
      <w:r w:rsidR="003B251A">
        <w:rPr>
          <w:bCs/>
          <w:sz w:val="22"/>
          <w:szCs w:val="22"/>
        </w:rPr>
        <w:t>vehicle</w:t>
      </w:r>
      <w:r w:rsidRPr="00AE03C2">
        <w:rPr>
          <w:bCs/>
          <w:sz w:val="22"/>
          <w:szCs w:val="22"/>
        </w:rPr>
        <w:t>, however</w:t>
      </w:r>
      <w:r w:rsidR="003B251A">
        <w:rPr>
          <w:bCs/>
          <w:sz w:val="22"/>
          <w:szCs w:val="22"/>
        </w:rPr>
        <w:t xml:space="preserve"> this is not always the case. At the core they are designed as</w:t>
      </w:r>
      <w:r w:rsidRPr="00AE03C2">
        <w:rPr>
          <w:bCs/>
          <w:sz w:val="22"/>
          <w:szCs w:val="22"/>
        </w:rPr>
        <w:t xml:space="preserve"> </w:t>
      </w:r>
      <w:r w:rsidR="003B251A">
        <w:rPr>
          <w:bCs/>
          <w:sz w:val="22"/>
          <w:szCs w:val="22"/>
        </w:rPr>
        <w:t>a mechanism for MSPs</w:t>
      </w:r>
      <w:r w:rsidRPr="00AE03C2">
        <w:rPr>
          <w:bCs/>
          <w:sz w:val="22"/>
          <w:szCs w:val="22"/>
        </w:rPr>
        <w:t xml:space="preserve"> to communicate with external organisations</w:t>
      </w:r>
      <w:r w:rsidR="003B251A">
        <w:rPr>
          <w:bCs/>
          <w:sz w:val="22"/>
          <w:szCs w:val="22"/>
        </w:rPr>
        <w:t>.</w:t>
      </w:r>
    </w:p>
    <w:p w14:paraId="4A462154" w14:textId="77777777" w:rsidR="007F61AE" w:rsidRDefault="0000181B" w:rsidP="0000181B">
      <w:pPr>
        <w:spacing w:before="240"/>
        <w:rPr>
          <w:bCs/>
          <w:sz w:val="22"/>
          <w:szCs w:val="22"/>
        </w:rPr>
      </w:pPr>
      <w:r w:rsidRPr="00AE03C2">
        <w:rPr>
          <w:bCs/>
          <w:sz w:val="22"/>
          <w:szCs w:val="22"/>
        </w:rPr>
        <w:t xml:space="preserve">Lewis is seeking to lodge a proposal with Sarah Boyack – dependent on it being featured on the Glasgow Dialogue – as soon as possible, and emphasising the importance of outcomes for MSPs. </w:t>
      </w:r>
    </w:p>
    <w:p w14:paraId="08D83641" w14:textId="646A1D9A" w:rsidR="00FB266E" w:rsidRPr="00AE03C2" w:rsidRDefault="007F61AE" w:rsidP="00FB266E">
      <w:pPr>
        <w:spacing w:before="240"/>
        <w:rPr>
          <w:bCs/>
          <w:i/>
          <w:iCs/>
          <w:sz w:val="22"/>
          <w:szCs w:val="22"/>
        </w:rPr>
      </w:pPr>
      <w:r w:rsidRPr="00FB266E">
        <w:rPr>
          <w:bCs/>
          <w:sz w:val="22"/>
          <w:szCs w:val="22"/>
          <w:highlight w:val="yellow"/>
        </w:rPr>
        <w:t xml:space="preserve">Decision - </w:t>
      </w:r>
      <w:r w:rsidR="0000181B" w:rsidRPr="00AE03C2">
        <w:rPr>
          <w:bCs/>
          <w:i/>
          <w:iCs/>
          <w:sz w:val="22"/>
          <w:szCs w:val="22"/>
          <w:highlight w:val="yellow"/>
        </w:rPr>
        <w:t>Committee agree</w:t>
      </w:r>
      <w:r w:rsidRPr="00FB266E">
        <w:rPr>
          <w:bCs/>
          <w:i/>
          <w:iCs/>
          <w:sz w:val="22"/>
          <w:szCs w:val="22"/>
          <w:highlight w:val="yellow"/>
        </w:rPr>
        <w:t xml:space="preserve"> to make Glasgow Climate Dialogues focus of</w:t>
      </w:r>
      <w:r w:rsidR="00FB266E" w:rsidRPr="00FB266E">
        <w:rPr>
          <w:bCs/>
          <w:i/>
          <w:iCs/>
          <w:sz w:val="22"/>
          <w:szCs w:val="22"/>
          <w:highlight w:val="yellow"/>
        </w:rPr>
        <w:t xml:space="preserve"> first CPG meeting on 6</w:t>
      </w:r>
      <w:r w:rsidR="00FB266E" w:rsidRPr="00FB266E">
        <w:rPr>
          <w:bCs/>
          <w:i/>
          <w:iCs/>
          <w:sz w:val="22"/>
          <w:szCs w:val="22"/>
          <w:highlight w:val="yellow"/>
          <w:vertAlign w:val="superscript"/>
        </w:rPr>
        <w:t>th</w:t>
      </w:r>
      <w:r w:rsidR="00FB266E" w:rsidRPr="00FB266E">
        <w:rPr>
          <w:bCs/>
          <w:i/>
          <w:iCs/>
          <w:sz w:val="22"/>
          <w:szCs w:val="22"/>
          <w:highlight w:val="yellow"/>
        </w:rPr>
        <w:t xml:space="preserve"> October Action – Lewis to relay with SCIAF and Simon on </w:t>
      </w:r>
      <w:proofErr w:type="spellStart"/>
      <w:r w:rsidR="00FB266E" w:rsidRPr="00FB266E">
        <w:rPr>
          <w:bCs/>
          <w:i/>
          <w:iCs/>
          <w:sz w:val="22"/>
          <w:szCs w:val="22"/>
          <w:highlight w:val="yellow"/>
        </w:rPr>
        <w:t>finlaising</w:t>
      </w:r>
      <w:proofErr w:type="spellEnd"/>
      <w:r w:rsidR="00FB266E" w:rsidRPr="00FB266E">
        <w:rPr>
          <w:bCs/>
          <w:i/>
          <w:iCs/>
          <w:sz w:val="22"/>
          <w:szCs w:val="22"/>
          <w:highlight w:val="yellow"/>
        </w:rPr>
        <w:t xml:space="preserve"> meeting summary and speakers.</w:t>
      </w:r>
    </w:p>
    <w:p w14:paraId="6F2C0942" w14:textId="77777777" w:rsidR="0000181B" w:rsidRPr="00AE03C2" w:rsidRDefault="0000181B" w:rsidP="0000181B">
      <w:pPr>
        <w:spacing w:before="240"/>
        <w:rPr>
          <w:b/>
          <w:i/>
          <w:iCs/>
          <w:sz w:val="22"/>
          <w:szCs w:val="22"/>
        </w:rPr>
      </w:pPr>
    </w:p>
    <w:p w14:paraId="076C0CB6" w14:textId="4E68575D" w:rsidR="0000181B" w:rsidRPr="00AE03C2" w:rsidRDefault="0000181B" w:rsidP="0000181B">
      <w:pPr>
        <w:spacing w:before="240"/>
        <w:rPr>
          <w:b/>
          <w:bCs/>
          <w:sz w:val="22"/>
          <w:szCs w:val="22"/>
        </w:rPr>
      </w:pPr>
      <w:r w:rsidRPr="00AE03C2">
        <w:rPr>
          <w:b/>
          <w:bCs/>
          <w:sz w:val="22"/>
          <w:szCs w:val="22"/>
        </w:rPr>
        <w:t xml:space="preserve">5. Next steps on Wellbeing and Sustainable Development Bill </w:t>
      </w:r>
    </w:p>
    <w:p w14:paraId="628AC622" w14:textId="77777777" w:rsidR="000A2E50" w:rsidRDefault="0000181B" w:rsidP="0000181B">
      <w:pPr>
        <w:spacing w:before="240"/>
        <w:rPr>
          <w:bCs/>
          <w:sz w:val="22"/>
          <w:szCs w:val="22"/>
        </w:rPr>
      </w:pPr>
      <w:r w:rsidRPr="00AE03C2">
        <w:rPr>
          <w:bCs/>
          <w:sz w:val="22"/>
          <w:szCs w:val="22"/>
        </w:rPr>
        <w:t xml:space="preserve">- Thinking so far after sub-group meetings </w:t>
      </w:r>
      <w:r w:rsidR="000A2E50" w:rsidRPr="000A2E50">
        <w:rPr>
          <w:bCs/>
          <w:sz w:val="22"/>
          <w:szCs w:val="22"/>
        </w:rPr>
        <w:t xml:space="preserve">( </w:t>
      </w:r>
      <w:hyperlink r:id="rId13" w:history="1">
        <w:r w:rsidR="000A2E50" w:rsidRPr="000A2E50">
          <w:rPr>
            <w:rStyle w:val="Hyperlink"/>
            <w:bCs/>
            <w:sz w:val="22"/>
            <w:szCs w:val="22"/>
          </w:rPr>
          <w:t>see summary short paper</w:t>
        </w:r>
      </w:hyperlink>
      <w:r w:rsidR="000A2E50" w:rsidRPr="000A2E50">
        <w:rPr>
          <w:bCs/>
          <w:sz w:val="22"/>
          <w:szCs w:val="22"/>
        </w:rPr>
        <w:t xml:space="preserve"> &amp; proposed </w:t>
      </w:r>
      <w:hyperlink r:id="rId14" w:history="1">
        <w:r w:rsidR="000A2E50" w:rsidRPr="000A2E50">
          <w:rPr>
            <w:rStyle w:val="Hyperlink"/>
            <w:bCs/>
            <w:sz w:val="22"/>
            <w:szCs w:val="22"/>
          </w:rPr>
          <w:t xml:space="preserve">draft </w:t>
        </w:r>
        <w:proofErr w:type="spellStart"/>
        <w:r w:rsidR="000A2E50" w:rsidRPr="000A2E50">
          <w:rPr>
            <w:rStyle w:val="Hyperlink"/>
            <w:bCs/>
            <w:sz w:val="22"/>
            <w:szCs w:val="22"/>
          </w:rPr>
          <w:t>ToR</w:t>
        </w:r>
        <w:proofErr w:type="spellEnd"/>
      </w:hyperlink>
      <w:r w:rsidR="000A2E50" w:rsidRPr="000A2E50">
        <w:rPr>
          <w:bCs/>
          <w:sz w:val="22"/>
          <w:szCs w:val="22"/>
        </w:rPr>
        <w:t>)</w:t>
      </w:r>
    </w:p>
    <w:p w14:paraId="72F78968" w14:textId="69A10D5E" w:rsidR="0000181B" w:rsidRPr="00AE03C2" w:rsidRDefault="0000181B" w:rsidP="0000181B">
      <w:pPr>
        <w:spacing w:before="240"/>
        <w:rPr>
          <w:bCs/>
          <w:sz w:val="22"/>
          <w:szCs w:val="22"/>
        </w:rPr>
      </w:pPr>
      <w:r w:rsidRPr="00AE03C2">
        <w:rPr>
          <w:bCs/>
          <w:sz w:val="22"/>
          <w:szCs w:val="22"/>
        </w:rPr>
        <w:t>- Seek decision and support for commissioning research and setting timeline</w:t>
      </w:r>
    </w:p>
    <w:p w14:paraId="1D5F5657" w14:textId="00DFF147" w:rsidR="0000181B" w:rsidRPr="00AE03C2" w:rsidRDefault="0000181B" w:rsidP="0000181B">
      <w:pPr>
        <w:spacing w:before="240"/>
        <w:rPr>
          <w:bCs/>
          <w:sz w:val="22"/>
          <w:szCs w:val="22"/>
        </w:rPr>
      </w:pPr>
      <w:r w:rsidRPr="00AE03C2">
        <w:rPr>
          <w:bCs/>
          <w:sz w:val="22"/>
          <w:szCs w:val="22"/>
        </w:rPr>
        <w:t xml:space="preserve">- Focus on ‘Next Steps’ of document; updated draft of document, and will seek further consultation on a research piece to look for consultants </w:t>
      </w:r>
    </w:p>
    <w:p w14:paraId="6D800F4F" w14:textId="74232432" w:rsidR="0000181B" w:rsidRPr="00AE03C2" w:rsidRDefault="0000181B" w:rsidP="0000181B">
      <w:pPr>
        <w:spacing w:before="240"/>
        <w:rPr>
          <w:bCs/>
          <w:sz w:val="22"/>
          <w:szCs w:val="22"/>
        </w:rPr>
      </w:pPr>
      <w:r w:rsidRPr="00AE03C2">
        <w:rPr>
          <w:bCs/>
          <w:sz w:val="22"/>
          <w:szCs w:val="22"/>
        </w:rPr>
        <w:t xml:space="preserve">- </w:t>
      </w:r>
      <w:r w:rsidR="000A2E50">
        <w:rPr>
          <w:bCs/>
          <w:sz w:val="22"/>
          <w:szCs w:val="22"/>
        </w:rPr>
        <w:t xml:space="preserve">type of consultant sought - </w:t>
      </w:r>
      <w:r w:rsidRPr="00AE03C2">
        <w:rPr>
          <w:bCs/>
          <w:sz w:val="22"/>
          <w:szCs w:val="22"/>
        </w:rPr>
        <w:t>Not going to be a perfect – requires consultant with a knowledge of broader policy process and an understanding of exist</w:t>
      </w:r>
      <w:r w:rsidR="000A2E50">
        <w:rPr>
          <w:bCs/>
          <w:sz w:val="22"/>
          <w:szCs w:val="22"/>
        </w:rPr>
        <w:t xml:space="preserve">ing </w:t>
      </w:r>
      <w:r w:rsidRPr="00AE03C2">
        <w:rPr>
          <w:bCs/>
          <w:sz w:val="22"/>
          <w:szCs w:val="22"/>
        </w:rPr>
        <w:t xml:space="preserve">legal duties re. LPBs and Policy coherence in ID. Lewis noted that a paper would be a useful tool to inform broader engagement with lawmakers and civil servants – and other parties involving in the bill drafting process. </w:t>
      </w:r>
    </w:p>
    <w:p w14:paraId="64D84361" w14:textId="77777777" w:rsidR="0000181B" w:rsidRPr="00AE03C2" w:rsidRDefault="0000181B" w:rsidP="0000181B">
      <w:pPr>
        <w:spacing w:before="240"/>
        <w:rPr>
          <w:bCs/>
          <w:sz w:val="22"/>
          <w:szCs w:val="22"/>
        </w:rPr>
      </w:pPr>
      <w:r w:rsidRPr="00AE03C2">
        <w:rPr>
          <w:bCs/>
          <w:sz w:val="22"/>
          <w:szCs w:val="22"/>
        </w:rPr>
        <w:t>- Oxfam Scotland committed to this</w:t>
      </w:r>
    </w:p>
    <w:p w14:paraId="579DDFD7" w14:textId="77777777" w:rsidR="0000181B" w:rsidRPr="00AE03C2" w:rsidRDefault="0000181B" w:rsidP="0000181B">
      <w:pPr>
        <w:spacing w:before="240"/>
        <w:rPr>
          <w:bCs/>
          <w:sz w:val="22"/>
          <w:szCs w:val="22"/>
        </w:rPr>
      </w:pPr>
      <w:r w:rsidRPr="00AE03C2">
        <w:rPr>
          <w:bCs/>
          <w:sz w:val="22"/>
          <w:szCs w:val="22"/>
        </w:rPr>
        <w:t xml:space="preserve">- Geraldine (SCIAF) will investigate any availability from them and will keep in touch with Lewis regarding this. </w:t>
      </w:r>
    </w:p>
    <w:p w14:paraId="5EA121C1" w14:textId="77777777" w:rsidR="0000181B" w:rsidRPr="00AE03C2" w:rsidRDefault="0000181B" w:rsidP="0000181B">
      <w:pPr>
        <w:spacing w:before="240"/>
        <w:rPr>
          <w:bCs/>
          <w:sz w:val="22"/>
          <w:szCs w:val="22"/>
        </w:rPr>
      </w:pPr>
      <w:r w:rsidRPr="00AE03C2">
        <w:rPr>
          <w:bCs/>
          <w:sz w:val="22"/>
          <w:szCs w:val="22"/>
        </w:rPr>
        <w:lastRenderedPageBreak/>
        <w:t xml:space="preserve">- Meeting with Andy Wightman: In broad agreement, a need to set out what the requirements of the bill are and developing thinking further on the scope of the bill; and what the resulting impact of such a bill would have on LA’s. May investigate the possibility of bringing in COSLA and LA partners in at an earlier stage than anticipated. Highlighted the ineffectiveness of ‘nice language’ in legislation in effecting change and Lewis highlighted the importance of including reporting mechanisms within the bill to improve accountability within the legislation. </w:t>
      </w:r>
    </w:p>
    <w:p w14:paraId="7F348974" w14:textId="23E2C86C" w:rsidR="00645A91" w:rsidRPr="00E83A83" w:rsidRDefault="000A2E50" w:rsidP="0000181B">
      <w:pPr>
        <w:spacing w:before="240"/>
        <w:rPr>
          <w:bCs/>
          <w:sz w:val="22"/>
          <w:szCs w:val="22"/>
        </w:rPr>
      </w:pPr>
      <w:r>
        <w:rPr>
          <w:bCs/>
          <w:sz w:val="22"/>
          <w:szCs w:val="22"/>
          <w:highlight w:val="yellow"/>
        </w:rPr>
        <w:t>Decision –</w:t>
      </w:r>
      <w:r w:rsidR="00645A91" w:rsidRPr="00645A91">
        <w:rPr>
          <w:bCs/>
          <w:sz w:val="22"/>
          <w:szCs w:val="22"/>
          <w:highlight w:val="yellow"/>
        </w:rPr>
        <w:t xml:space="preserve"> </w:t>
      </w:r>
      <w:r w:rsidR="00E83A83" w:rsidRPr="00AE03C2">
        <w:rPr>
          <w:bCs/>
          <w:sz w:val="22"/>
          <w:szCs w:val="22"/>
          <w:highlight w:val="yellow"/>
        </w:rPr>
        <w:t xml:space="preserve">have </w:t>
      </w:r>
      <w:r w:rsidR="00E83A83">
        <w:rPr>
          <w:bCs/>
          <w:sz w:val="22"/>
          <w:szCs w:val="22"/>
          <w:highlight w:val="yellow"/>
        </w:rPr>
        <w:t xml:space="preserve">research paper </w:t>
      </w:r>
      <w:r w:rsidR="00E83A83" w:rsidRPr="00AE03C2">
        <w:rPr>
          <w:bCs/>
          <w:sz w:val="22"/>
          <w:szCs w:val="22"/>
          <w:highlight w:val="yellow"/>
        </w:rPr>
        <w:t>ready to go by early 2022.</w:t>
      </w:r>
      <w:r w:rsidR="00E83A83" w:rsidRPr="00AE03C2">
        <w:rPr>
          <w:bCs/>
          <w:sz w:val="22"/>
          <w:szCs w:val="22"/>
        </w:rPr>
        <w:t xml:space="preserve"> </w:t>
      </w:r>
      <w:r w:rsidR="00645A91">
        <w:rPr>
          <w:bCs/>
          <w:sz w:val="22"/>
          <w:szCs w:val="22"/>
          <w:highlight w:val="yellow"/>
        </w:rPr>
        <w:t>Given intel suggests that WSD Bill won’t</w:t>
      </w:r>
      <w:r w:rsidR="00645A91" w:rsidRPr="00AE03C2">
        <w:rPr>
          <w:bCs/>
          <w:sz w:val="22"/>
          <w:szCs w:val="22"/>
          <w:highlight w:val="yellow"/>
        </w:rPr>
        <w:t xml:space="preserve"> appear in Parliament </w:t>
      </w:r>
      <w:r w:rsidR="00645A91">
        <w:rPr>
          <w:bCs/>
          <w:sz w:val="22"/>
          <w:szCs w:val="22"/>
          <w:highlight w:val="yellow"/>
        </w:rPr>
        <w:t xml:space="preserve">this coming </w:t>
      </w:r>
      <w:r w:rsidR="00E83A83">
        <w:rPr>
          <w:bCs/>
          <w:sz w:val="22"/>
          <w:szCs w:val="22"/>
          <w:highlight w:val="yellow"/>
        </w:rPr>
        <w:t>year, we have time to develop positio</w:t>
      </w:r>
      <w:r w:rsidR="00E83A83" w:rsidRPr="00E83A83">
        <w:rPr>
          <w:bCs/>
          <w:sz w:val="22"/>
          <w:szCs w:val="22"/>
          <w:highlight w:val="yellow"/>
        </w:rPr>
        <w:t>n but should wait to get going</w:t>
      </w:r>
    </w:p>
    <w:p w14:paraId="125B6430" w14:textId="21BD9D87" w:rsidR="0000181B" w:rsidRPr="00AE03C2" w:rsidRDefault="00645A91" w:rsidP="0000181B">
      <w:pPr>
        <w:spacing w:before="240"/>
        <w:rPr>
          <w:bCs/>
          <w:sz w:val="22"/>
          <w:szCs w:val="22"/>
          <w:highlight w:val="yellow"/>
        </w:rPr>
      </w:pPr>
      <w:r>
        <w:rPr>
          <w:bCs/>
          <w:sz w:val="22"/>
          <w:szCs w:val="22"/>
          <w:highlight w:val="yellow"/>
        </w:rPr>
        <w:t xml:space="preserve">Action- </w:t>
      </w:r>
      <w:r w:rsidR="000A2E50">
        <w:rPr>
          <w:bCs/>
          <w:sz w:val="22"/>
          <w:szCs w:val="22"/>
          <w:highlight w:val="yellow"/>
        </w:rPr>
        <w:t xml:space="preserve">Committee members to </w:t>
      </w:r>
      <w:r w:rsidR="0000181B" w:rsidRPr="00AE03C2">
        <w:rPr>
          <w:bCs/>
          <w:sz w:val="22"/>
          <w:szCs w:val="22"/>
          <w:highlight w:val="yellow"/>
        </w:rPr>
        <w:t>agree on research questions and suggested outcomes</w:t>
      </w:r>
      <w:r w:rsidR="000A2E50">
        <w:rPr>
          <w:bCs/>
          <w:sz w:val="22"/>
          <w:szCs w:val="22"/>
          <w:highlight w:val="yellow"/>
        </w:rPr>
        <w:t xml:space="preserve"> in coming weeks. See draft </w:t>
      </w:r>
      <w:proofErr w:type="spellStart"/>
      <w:r w:rsidR="000A2E50">
        <w:rPr>
          <w:bCs/>
          <w:sz w:val="22"/>
          <w:szCs w:val="22"/>
          <w:highlight w:val="yellow"/>
        </w:rPr>
        <w:t>ToR</w:t>
      </w:r>
      <w:proofErr w:type="spellEnd"/>
      <w:r w:rsidR="000A2E50">
        <w:rPr>
          <w:bCs/>
          <w:sz w:val="22"/>
          <w:szCs w:val="22"/>
          <w:highlight w:val="yellow"/>
        </w:rPr>
        <w:t xml:space="preserve"> and add </w:t>
      </w:r>
      <w:r>
        <w:rPr>
          <w:bCs/>
          <w:sz w:val="22"/>
          <w:szCs w:val="22"/>
          <w:highlight w:val="yellow"/>
        </w:rPr>
        <w:t xml:space="preserve">comments by </w:t>
      </w:r>
      <w:proofErr w:type="spellStart"/>
      <w:r>
        <w:rPr>
          <w:bCs/>
          <w:sz w:val="22"/>
          <w:szCs w:val="22"/>
          <w:highlight w:val="yellow"/>
        </w:rPr>
        <w:t>mid September</w:t>
      </w:r>
      <w:proofErr w:type="spellEnd"/>
    </w:p>
    <w:p w14:paraId="571F4700" w14:textId="025105E9" w:rsidR="0000181B" w:rsidRPr="00AE03C2" w:rsidRDefault="0000181B" w:rsidP="0000181B">
      <w:pPr>
        <w:spacing w:before="240"/>
        <w:rPr>
          <w:b/>
          <w:bCs/>
          <w:sz w:val="22"/>
          <w:szCs w:val="22"/>
        </w:rPr>
      </w:pPr>
      <w:r w:rsidRPr="00AE03C2">
        <w:rPr>
          <w:b/>
          <w:bCs/>
          <w:sz w:val="22"/>
          <w:szCs w:val="22"/>
        </w:rPr>
        <w:t xml:space="preserve">6. COP26 updates </w:t>
      </w:r>
    </w:p>
    <w:p w14:paraId="1D49794A" w14:textId="06D83F91" w:rsidR="008F46B2" w:rsidRDefault="0000181B" w:rsidP="0000181B">
      <w:pPr>
        <w:spacing w:before="240"/>
        <w:rPr>
          <w:bCs/>
          <w:sz w:val="22"/>
          <w:szCs w:val="22"/>
        </w:rPr>
      </w:pPr>
      <w:r w:rsidRPr="00AE03C2">
        <w:rPr>
          <w:bCs/>
          <w:sz w:val="22"/>
          <w:szCs w:val="22"/>
        </w:rPr>
        <w:t xml:space="preserve">- Geraldine gave an overview of the Glasgow Dialogue initiative and the various partnerships and projects involved in this. Will come out with a </w:t>
      </w:r>
      <w:r w:rsidR="008F46B2" w:rsidRPr="00AE03C2">
        <w:rPr>
          <w:bCs/>
          <w:sz w:val="22"/>
          <w:szCs w:val="22"/>
        </w:rPr>
        <w:t>Communique</w:t>
      </w:r>
      <w:r w:rsidRPr="00AE03C2">
        <w:rPr>
          <w:bCs/>
          <w:sz w:val="22"/>
          <w:szCs w:val="22"/>
        </w:rPr>
        <w:t xml:space="preserve"> on the 23 September to give a full run-down of events. Raising awareness of the Communique, outcome: CPG </w:t>
      </w:r>
      <w:r w:rsidR="0098745B">
        <w:rPr>
          <w:bCs/>
          <w:sz w:val="22"/>
          <w:szCs w:val="22"/>
        </w:rPr>
        <w:t xml:space="preserve">could </w:t>
      </w:r>
      <w:r w:rsidRPr="00AE03C2">
        <w:rPr>
          <w:bCs/>
          <w:sz w:val="22"/>
          <w:szCs w:val="22"/>
        </w:rPr>
        <w:t xml:space="preserve">lodge a motion welcoming the </w:t>
      </w:r>
      <w:r w:rsidR="008F46B2" w:rsidRPr="00AE03C2">
        <w:rPr>
          <w:bCs/>
          <w:sz w:val="22"/>
          <w:szCs w:val="22"/>
        </w:rPr>
        <w:t>Communique</w:t>
      </w:r>
      <w:r w:rsidRPr="00AE03C2">
        <w:rPr>
          <w:bCs/>
          <w:sz w:val="22"/>
          <w:szCs w:val="22"/>
        </w:rPr>
        <w:t xml:space="preserve"> and seeking commitments to act on this. </w:t>
      </w:r>
    </w:p>
    <w:p w14:paraId="3B290E4B" w14:textId="58E9D2D1" w:rsidR="0000181B" w:rsidRPr="00AE03C2" w:rsidRDefault="0000181B" w:rsidP="0000181B">
      <w:pPr>
        <w:spacing w:before="240"/>
        <w:rPr>
          <w:bCs/>
          <w:sz w:val="22"/>
          <w:szCs w:val="22"/>
        </w:rPr>
      </w:pPr>
      <w:r w:rsidRPr="00AE03C2">
        <w:rPr>
          <w:bCs/>
          <w:sz w:val="22"/>
          <w:szCs w:val="22"/>
        </w:rPr>
        <w:t xml:space="preserve">Simon highlighted the importance of these themes as indicators of the potential success of COP, by extending invitations to partners in the Global South to speak/participate in this event/CPG. Lewis will seek to speak with Ben and Geraldine to acquire resources to pass onto Sarah Boyack. </w:t>
      </w:r>
    </w:p>
    <w:p w14:paraId="3116151C" w14:textId="77777777" w:rsidR="0000181B" w:rsidRPr="00AE03C2" w:rsidRDefault="0000181B" w:rsidP="0000181B">
      <w:pPr>
        <w:spacing w:before="240"/>
        <w:rPr>
          <w:bCs/>
          <w:sz w:val="22"/>
          <w:szCs w:val="22"/>
        </w:rPr>
      </w:pPr>
      <w:r w:rsidRPr="00AE03C2">
        <w:rPr>
          <w:bCs/>
          <w:sz w:val="22"/>
          <w:szCs w:val="22"/>
        </w:rPr>
        <w:t>- Dorcas highlighted the push of Water Witness for a Call to Action on water usage</w:t>
      </w:r>
    </w:p>
    <w:p w14:paraId="3734A00D" w14:textId="77777777" w:rsidR="0000181B" w:rsidRPr="00AE03C2" w:rsidRDefault="0000181B" w:rsidP="0000181B">
      <w:pPr>
        <w:spacing w:before="240"/>
        <w:rPr>
          <w:bCs/>
          <w:sz w:val="22"/>
          <w:szCs w:val="22"/>
        </w:rPr>
      </w:pPr>
      <w:r w:rsidRPr="00AE03C2">
        <w:rPr>
          <w:bCs/>
          <w:sz w:val="22"/>
          <w:szCs w:val="22"/>
        </w:rPr>
        <w:t xml:space="preserve">- SCIAF is campaigning on COP issues (Blue and Green zones) with UK and </w:t>
      </w:r>
      <w:proofErr w:type="spellStart"/>
      <w:r w:rsidRPr="00AE03C2">
        <w:rPr>
          <w:bCs/>
          <w:sz w:val="22"/>
          <w:szCs w:val="22"/>
        </w:rPr>
        <w:t>ScotGov</w:t>
      </w:r>
      <w:proofErr w:type="spellEnd"/>
      <w:r w:rsidRPr="00AE03C2">
        <w:rPr>
          <w:bCs/>
          <w:sz w:val="22"/>
          <w:szCs w:val="22"/>
        </w:rPr>
        <w:t xml:space="preserve"> partners and planning to bring representatives from Zambia and Malawi to the event.</w:t>
      </w:r>
    </w:p>
    <w:p w14:paraId="30930C25" w14:textId="6C32B141" w:rsidR="0000181B" w:rsidRPr="00AE03C2" w:rsidRDefault="0000181B" w:rsidP="0000181B">
      <w:pPr>
        <w:spacing w:before="240"/>
        <w:rPr>
          <w:bCs/>
          <w:sz w:val="22"/>
          <w:szCs w:val="22"/>
        </w:rPr>
      </w:pPr>
      <w:r w:rsidRPr="00AE03C2">
        <w:rPr>
          <w:bCs/>
          <w:sz w:val="22"/>
          <w:szCs w:val="22"/>
        </w:rPr>
        <w:t xml:space="preserve">- Simon stated that the numbers of people being able to attend COP will be vastly reduced; issues with securing third country representation, but work going ahead to improve this through hybrid forums/meetings to ensure continued dialogue.   </w:t>
      </w:r>
    </w:p>
    <w:p w14:paraId="1445C195" w14:textId="77777777" w:rsidR="0000181B" w:rsidRPr="00AE03C2" w:rsidRDefault="0000181B" w:rsidP="0000181B">
      <w:pPr>
        <w:spacing w:before="240"/>
        <w:rPr>
          <w:b/>
          <w:bCs/>
          <w:sz w:val="22"/>
          <w:szCs w:val="22"/>
        </w:rPr>
      </w:pPr>
      <w:r w:rsidRPr="00AE03C2">
        <w:rPr>
          <w:b/>
          <w:bCs/>
          <w:sz w:val="22"/>
          <w:szCs w:val="22"/>
        </w:rPr>
        <w:t>7. MSP constituency mapping (5 mins)</w:t>
      </w:r>
    </w:p>
    <w:p w14:paraId="5320384F" w14:textId="77777777" w:rsidR="0000181B" w:rsidRPr="00AE03C2" w:rsidRDefault="0000181B" w:rsidP="0000181B">
      <w:pPr>
        <w:spacing w:before="240"/>
        <w:rPr>
          <w:bCs/>
          <w:sz w:val="22"/>
          <w:szCs w:val="22"/>
        </w:rPr>
      </w:pPr>
      <w:r w:rsidRPr="00AE03C2">
        <w:rPr>
          <w:bCs/>
          <w:sz w:val="22"/>
          <w:szCs w:val="22"/>
        </w:rPr>
        <w:lastRenderedPageBreak/>
        <w:t xml:space="preserve">Frank and Lewis updated the Committee on mapping of MSPs and Members across Scotland. </w:t>
      </w:r>
    </w:p>
    <w:p w14:paraId="161D1DF8" w14:textId="77777777" w:rsidR="0000181B" w:rsidRPr="00AE03C2" w:rsidRDefault="0000181B" w:rsidP="0000181B">
      <w:pPr>
        <w:spacing w:before="240"/>
        <w:rPr>
          <w:bCs/>
          <w:sz w:val="22"/>
          <w:szCs w:val="22"/>
        </w:rPr>
      </w:pPr>
      <w:r w:rsidRPr="00AE03C2">
        <w:rPr>
          <w:bCs/>
          <w:sz w:val="22"/>
          <w:szCs w:val="22"/>
        </w:rPr>
        <w:t xml:space="preserve">Suggestions made by Simon to broaden this to MP mappings and to include CPG representations. </w:t>
      </w:r>
    </w:p>
    <w:p w14:paraId="761382D1" w14:textId="77777777" w:rsidR="0000181B" w:rsidRPr="00AE03C2" w:rsidRDefault="0000181B" w:rsidP="0000181B">
      <w:pPr>
        <w:spacing w:before="240"/>
        <w:rPr>
          <w:b/>
          <w:sz w:val="22"/>
          <w:szCs w:val="22"/>
        </w:rPr>
      </w:pPr>
    </w:p>
    <w:p w14:paraId="201493FA" w14:textId="77777777" w:rsidR="007A32C4" w:rsidRDefault="0000181B" w:rsidP="007A32C4">
      <w:pPr>
        <w:spacing w:before="240"/>
        <w:rPr>
          <w:b/>
          <w:bCs/>
          <w:sz w:val="22"/>
          <w:szCs w:val="22"/>
        </w:rPr>
      </w:pPr>
      <w:r w:rsidRPr="00AE03C2">
        <w:rPr>
          <w:b/>
          <w:bCs/>
          <w:sz w:val="22"/>
          <w:szCs w:val="22"/>
        </w:rPr>
        <w:t xml:space="preserve">8. Emerging issues and AOB </w:t>
      </w:r>
    </w:p>
    <w:p w14:paraId="08173DEC" w14:textId="77777777" w:rsidR="007A32C4" w:rsidRPr="00975BD4" w:rsidRDefault="007A32C4" w:rsidP="007A32C4">
      <w:pPr>
        <w:spacing w:before="240"/>
        <w:rPr>
          <w:sz w:val="22"/>
          <w:szCs w:val="22"/>
        </w:rPr>
      </w:pPr>
      <w:r w:rsidRPr="00975BD4">
        <w:rPr>
          <w:sz w:val="22"/>
          <w:szCs w:val="22"/>
        </w:rPr>
        <w:t>No time to discuss following items:</w:t>
      </w:r>
    </w:p>
    <w:p w14:paraId="6575812B" w14:textId="1764C63F" w:rsidR="007A32C4" w:rsidRPr="007A32C4" w:rsidRDefault="007A32C4" w:rsidP="007A32C4">
      <w:pPr>
        <w:pStyle w:val="ListParagraph"/>
        <w:numPr>
          <w:ilvl w:val="0"/>
          <w:numId w:val="38"/>
        </w:numPr>
        <w:spacing w:before="240"/>
        <w:rPr>
          <w:b/>
          <w:bCs/>
          <w:sz w:val="22"/>
          <w:szCs w:val="22"/>
        </w:rPr>
      </w:pPr>
      <w:r w:rsidRPr="007A32C4">
        <w:rPr>
          <w:sz w:val="22"/>
        </w:rPr>
        <w:t xml:space="preserve">Reflections on </w:t>
      </w:r>
      <w:hyperlink r:id="rId15" w:history="1">
        <w:r w:rsidRPr="007A32C4">
          <w:rPr>
            <w:rStyle w:val="Hyperlink"/>
            <w:sz w:val="22"/>
          </w:rPr>
          <w:t>new SG and Greens deal</w:t>
        </w:r>
      </w:hyperlink>
      <w:r w:rsidRPr="007A32C4">
        <w:rPr>
          <w:sz w:val="22"/>
        </w:rPr>
        <w:t xml:space="preserve"> </w:t>
      </w:r>
    </w:p>
    <w:p w14:paraId="67E94096" w14:textId="77777777" w:rsidR="007A32C4" w:rsidRPr="00BD5896" w:rsidRDefault="0060067C" w:rsidP="007A32C4">
      <w:pPr>
        <w:pStyle w:val="ListParagraph"/>
        <w:numPr>
          <w:ilvl w:val="0"/>
          <w:numId w:val="38"/>
        </w:numPr>
        <w:spacing w:before="240"/>
        <w:rPr>
          <w:b/>
          <w:sz w:val="22"/>
        </w:rPr>
      </w:pPr>
      <w:hyperlink r:id="rId16" w:history="1">
        <w:r w:rsidR="007A32C4" w:rsidRPr="008C0944">
          <w:rPr>
            <w:rStyle w:val="Hyperlink"/>
            <w:sz w:val="22"/>
          </w:rPr>
          <w:t>UKG Consultation on Developing Countries Trading Scheme</w:t>
        </w:r>
      </w:hyperlink>
      <w:r w:rsidR="007A32C4" w:rsidRPr="00BD5896">
        <w:rPr>
          <w:sz w:val="22"/>
        </w:rPr>
        <w:t xml:space="preserve"> </w:t>
      </w:r>
    </w:p>
    <w:p w14:paraId="7A5F9EE5" w14:textId="77777777" w:rsidR="007A32C4" w:rsidRPr="004205F0" w:rsidRDefault="007A32C4" w:rsidP="007A32C4">
      <w:pPr>
        <w:pStyle w:val="ListParagraph"/>
        <w:numPr>
          <w:ilvl w:val="0"/>
          <w:numId w:val="38"/>
        </w:numPr>
        <w:spacing w:before="240"/>
        <w:rPr>
          <w:sz w:val="22"/>
        </w:rPr>
      </w:pPr>
      <w:r w:rsidRPr="00BD5896">
        <w:rPr>
          <w:sz w:val="22"/>
        </w:rPr>
        <w:t>Committee membership</w:t>
      </w:r>
      <w:r>
        <w:rPr>
          <w:sz w:val="22"/>
        </w:rPr>
        <w:t xml:space="preserve"> suggestions – 2 spaces to fill relating to current </w:t>
      </w:r>
      <w:proofErr w:type="spellStart"/>
      <w:r>
        <w:rPr>
          <w:sz w:val="22"/>
        </w:rPr>
        <w:t>ToR</w:t>
      </w:r>
      <w:proofErr w:type="spellEnd"/>
    </w:p>
    <w:p w14:paraId="61187E1A" w14:textId="79FA8D02" w:rsidR="0000181B" w:rsidRPr="00975BD4" w:rsidRDefault="007A32C4" w:rsidP="0000181B">
      <w:pPr>
        <w:spacing w:before="240"/>
        <w:rPr>
          <w:bCs/>
          <w:sz w:val="22"/>
          <w:szCs w:val="22"/>
        </w:rPr>
      </w:pPr>
      <w:r w:rsidRPr="00975BD4">
        <w:rPr>
          <w:bCs/>
          <w:sz w:val="22"/>
          <w:szCs w:val="22"/>
          <w:highlight w:val="yellow"/>
        </w:rPr>
        <w:t xml:space="preserve">Action – Committee members to feedback via email on </w:t>
      </w:r>
      <w:r w:rsidR="00975BD4" w:rsidRPr="00975BD4">
        <w:rPr>
          <w:bCs/>
          <w:sz w:val="22"/>
          <w:szCs w:val="22"/>
          <w:highlight w:val="yellow"/>
        </w:rPr>
        <w:t xml:space="preserve">above </w:t>
      </w:r>
      <w:r w:rsidR="00796437" w:rsidRPr="00975BD4">
        <w:rPr>
          <w:bCs/>
          <w:sz w:val="22"/>
          <w:szCs w:val="22"/>
          <w:highlight w:val="yellow"/>
        </w:rPr>
        <w:t>emerging issues</w:t>
      </w:r>
    </w:p>
    <w:p w14:paraId="6F31EB93" w14:textId="08D9FFFB" w:rsidR="00101E9B" w:rsidRPr="00571E1F" w:rsidRDefault="00101E9B" w:rsidP="0000181B">
      <w:pPr>
        <w:pStyle w:val="BodyText"/>
        <w:rPr>
          <w:rFonts w:cs="Arial"/>
          <w:b/>
          <w:sz w:val="22"/>
          <w:szCs w:val="22"/>
        </w:rPr>
      </w:pPr>
    </w:p>
    <w:sectPr w:rsidR="00101E9B" w:rsidRPr="00571E1F" w:rsidSect="00A938E0">
      <w:headerReference w:type="default" r:id="rId17"/>
      <w:footerReference w:type="default" r:id="rId18"/>
      <w:pgSz w:w="11900" w:h="16840"/>
      <w:pgMar w:top="2847" w:right="720" w:bottom="2152" w:left="720" w:header="708" w:footer="283"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8553" w14:textId="77777777" w:rsidR="0060067C" w:rsidRDefault="0060067C" w:rsidP="0011333A">
      <w:r>
        <w:separator/>
      </w:r>
    </w:p>
  </w:endnote>
  <w:endnote w:type="continuationSeparator" w:id="0">
    <w:p w14:paraId="4956EAE0" w14:textId="77777777" w:rsidR="0060067C" w:rsidRDefault="0060067C" w:rsidP="0011333A">
      <w:r>
        <w:continuationSeparator/>
      </w:r>
    </w:p>
  </w:endnote>
  <w:endnote w:type="continuationNotice" w:id="1">
    <w:p w14:paraId="3685B520" w14:textId="77777777" w:rsidR="0060067C" w:rsidRDefault="006006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swald">
    <w:altName w:val="Oswald"/>
    <w:charset w:val="00"/>
    <w:family w:val="auto"/>
    <w:pitch w:val="variable"/>
    <w:sig w:usb0="2000020F"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ECFC" w14:textId="547AF29E" w:rsidR="00B42770" w:rsidRDefault="00B42770" w:rsidP="0011333A">
    <w:pPr>
      <w:pStyle w:val="Footer"/>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DE50" w14:textId="77777777" w:rsidR="0060067C" w:rsidRDefault="0060067C" w:rsidP="0011333A">
      <w:r>
        <w:separator/>
      </w:r>
    </w:p>
  </w:footnote>
  <w:footnote w:type="continuationSeparator" w:id="0">
    <w:p w14:paraId="2DCFF08F" w14:textId="77777777" w:rsidR="0060067C" w:rsidRDefault="0060067C" w:rsidP="0011333A">
      <w:r>
        <w:continuationSeparator/>
      </w:r>
    </w:p>
  </w:footnote>
  <w:footnote w:type="continuationNotice" w:id="1">
    <w:p w14:paraId="171B4EE6" w14:textId="77777777" w:rsidR="0060067C" w:rsidRDefault="006006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2899" w14:textId="77777777" w:rsidR="00B42770" w:rsidRDefault="00B42770" w:rsidP="0011333A">
    <w:pPr>
      <w:pStyle w:val="Header"/>
      <w:ind w:hanging="426"/>
    </w:pPr>
    <w:r>
      <w:rPr>
        <w:noProof/>
        <w:lang w:eastAsia="en-GB"/>
      </w:rPr>
      <w:drawing>
        <wp:inline distT="0" distB="0" distL="0" distR="0" wp14:anchorId="385E6171" wp14:editId="17CD0452">
          <wp:extent cx="7204864" cy="1224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04864"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C4"/>
    <w:multiLevelType w:val="hybridMultilevel"/>
    <w:tmpl w:val="5AE2E4EC"/>
    <w:lvl w:ilvl="0" w:tplc="FA067A9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7628"/>
    <w:multiLevelType w:val="hybridMultilevel"/>
    <w:tmpl w:val="379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2BE2"/>
    <w:multiLevelType w:val="hybridMultilevel"/>
    <w:tmpl w:val="C0FC2AE2"/>
    <w:lvl w:ilvl="0" w:tplc="AE407AB8">
      <w:start w:val="5"/>
      <w:numFmt w:val="bullet"/>
      <w:lvlText w:val="-"/>
      <w:lvlJc w:val="left"/>
      <w:pPr>
        <w:ind w:left="720" w:hanging="360"/>
      </w:pPr>
      <w:rPr>
        <w:rFonts w:ascii="Arial" w:eastAsiaTheme="minorEastAsia"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C66BE"/>
    <w:multiLevelType w:val="hybridMultilevel"/>
    <w:tmpl w:val="84F2E0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5D6384"/>
    <w:multiLevelType w:val="hybridMultilevel"/>
    <w:tmpl w:val="1012030A"/>
    <w:lvl w:ilvl="0" w:tplc="FA067A9E">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BF1A27"/>
    <w:multiLevelType w:val="hybridMultilevel"/>
    <w:tmpl w:val="F6F84FAE"/>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26AFD"/>
    <w:multiLevelType w:val="hybridMultilevel"/>
    <w:tmpl w:val="60A87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C39BB"/>
    <w:multiLevelType w:val="hybridMultilevel"/>
    <w:tmpl w:val="02D88258"/>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D47951"/>
    <w:multiLevelType w:val="hybridMultilevel"/>
    <w:tmpl w:val="E45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75DA5"/>
    <w:multiLevelType w:val="hybridMultilevel"/>
    <w:tmpl w:val="826C0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4340F6"/>
    <w:multiLevelType w:val="hybridMultilevel"/>
    <w:tmpl w:val="68C2348C"/>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C4844"/>
    <w:multiLevelType w:val="hybridMultilevel"/>
    <w:tmpl w:val="23D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F59C1"/>
    <w:multiLevelType w:val="hybridMultilevel"/>
    <w:tmpl w:val="657A6C98"/>
    <w:lvl w:ilvl="0" w:tplc="83D88C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52D64"/>
    <w:multiLevelType w:val="hybridMultilevel"/>
    <w:tmpl w:val="0B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C0CE6"/>
    <w:multiLevelType w:val="hybridMultilevel"/>
    <w:tmpl w:val="824AC41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02EF5"/>
    <w:multiLevelType w:val="hybridMultilevel"/>
    <w:tmpl w:val="F5683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FE08D5"/>
    <w:multiLevelType w:val="hybridMultilevel"/>
    <w:tmpl w:val="733AEC96"/>
    <w:lvl w:ilvl="0" w:tplc="26E22D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120BB"/>
    <w:multiLevelType w:val="hybridMultilevel"/>
    <w:tmpl w:val="D076C74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D4419"/>
    <w:multiLevelType w:val="hybridMultilevel"/>
    <w:tmpl w:val="4AB0D262"/>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A95C8F"/>
    <w:multiLevelType w:val="hybridMultilevel"/>
    <w:tmpl w:val="66EE3874"/>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953C5"/>
    <w:multiLevelType w:val="hybridMultilevel"/>
    <w:tmpl w:val="CBCC0A60"/>
    <w:lvl w:ilvl="0" w:tplc="2252E96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810D0F"/>
    <w:multiLevelType w:val="hybridMultilevel"/>
    <w:tmpl w:val="34C86A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1B1012"/>
    <w:multiLevelType w:val="hybridMultilevel"/>
    <w:tmpl w:val="A42460E2"/>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60634"/>
    <w:multiLevelType w:val="hybridMultilevel"/>
    <w:tmpl w:val="BFA0D37A"/>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2A248C"/>
    <w:multiLevelType w:val="hybridMultilevel"/>
    <w:tmpl w:val="B41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E6DAC"/>
    <w:multiLevelType w:val="hybridMultilevel"/>
    <w:tmpl w:val="D1A8A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7A7556"/>
    <w:multiLevelType w:val="hybridMultilevel"/>
    <w:tmpl w:val="3558F1F6"/>
    <w:lvl w:ilvl="0" w:tplc="F0AA72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72547"/>
    <w:multiLevelType w:val="hybridMultilevel"/>
    <w:tmpl w:val="BFD4D57C"/>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592161"/>
    <w:multiLevelType w:val="hybridMultilevel"/>
    <w:tmpl w:val="83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23880"/>
    <w:multiLevelType w:val="hybridMultilevel"/>
    <w:tmpl w:val="32C2B756"/>
    <w:lvl w:ilvl="0" w:tplc="FA067A9E">
      <w:start w:val="2"/>
      <w:numFmt w:val="bullet"/>
      <w:lvlText w:val="-"/>
      <w:lvlJc w:val="left"/>
      <w:pPr>
        <w:ind w:left="1461" w:hanging="360"/>
      </w:pPr>
      <w:rPr>
        <w:rFonts w:ascii="Arial" w:eastAsiaTheme="minorHAnsi" w:hAnsi="Arial" w:cs="Aria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0" w15:restartNumberingAfterBreak="0">
    <w:nsid w:val="586A293E"/>
    <w:multiLevelType w:val="hybridMultilevel"/>
    <w:tmpl w:val="44909E48"/>
    <w:lvl w:ilvl="0" w:tplc="3C8AC93A">
      <w:start w:val="5"/>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FB4BF8"/>
    <w:multiLevelType w:val="hybridMultilevel"/>
    <w:tmpl w:val="1F846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F5A39"/>
    <w:multiLevelType w:val="hybridMultilevel"/>
    <w:tmpl w:val="FE2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730E4"/>
    <w:multiLevelType w:val="hybridMultilevel"/>
    <w:tmpl w:val="A1748156"/>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76B6F"/>
    <w:multiLevelType w:val="hybridMultilevel"/>
    <w:tmpl w:val="7D30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56950"/>
    <w:multiLevelType w:val="hybridMultilevel"/>
    <w:tmpl w:val="2D1872A4"/>
    <w:lvl w:ilvl="0" w:tplc="305ED11E">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9751CD"/>
    <w:multiLevelType w:val="hybridMultilevel"/>
    <w:tmpl w:val="C978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E22C6"/>
    <w:multiLevelType w:val="hybridMultilevel"/>
    <w:tmpl w:val="5F4A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
  </w:num>
  <w:num w:numId="4">
    <w:abstractNumId w:val="8"/>
  </w:num>
  <w:num w:numId="5">
    <w:abstractNumId w:val="28"/>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13"/>
  </w:num>
  <w:num w:numId="11">
    <w:abstractNumId w:val="14"/>
  </w:num>
  <w:num w:numId="12">
    <w:abstractNumId w:val="18"/>
  </w:num>
  <w:num w:numId="13">
    <w:abstractNumId w:val="21"/>
  </w:num>
  <w:num w:numId="14">
    <w:abstractNumId w:val="0"/>
  </w:num>
  <w:num w:numId="15">
    <w:abstractNumId w:val="6"/>
  </w:num>
  <w:num w:numId="16">
    <w:abstractNumId w:val="17"/>
  </w:num>
  <w:num w:numId="17">
    <w:abstractNumId w:val="29"/>
  </w:num>
  <w:num w:numId="18">
    <w:abstractNumId w:val="10"/>
  </w:num>
  <w:num w:numId="19">
    <w:abstractNumId w:val="20"/>
  </w:num>
  <w:num w:numId="20">
    <w:abstractNumId w:val="19"/>
  </w:num>
  <w:num w:numId="21">
    <w:abstractNumId w:val="22"/>
  </w:num>
  <w:num w:numId="22">
    <w:abstractNumId w:val="16"/>
  </w:num>
  <w:num w:numId="23">
    <w:abstractNumId w:val="33"/>
  </w:num>
  <w:num w:numId="24">
    <w:abstractNumId w:val="4"/>
  </w:num>
  <w:num w:numId="25">
    <w:abstractNumId w:val="5"/>
  </w:num>
  <w:num w:numId="26">
    <w:abstractNumId w:val="12"/>
  </w:num>
  <w:num w:numId="27">
    <w:abstractNumId w:val="7"/>
  </w:num>
  <w:num w:numId="28">
    <w:abstractNumId w:val="36"/>
  </w:num>
  <w:num w:numId="29">
    <w:abstractNumId w:val="35"/>
  </w:num>
  <w:num w:numId="30">
    <w:abstractNumId w:val="27"/>
  </w:num>
  <w:num w:numId="31">
    <w:abstractNumId w:val="23"/>
  </w:num>
  <w:num w:numId="32">
    <w:abstractNumId w:val="31"/>
  </w:num>
  <w:num w:numId="33">
    <w:abstractNumId w:val="3"/>
  </w:num>
  <w:num w:numId="34">
    <w:abstractNumId w:val="15"/>
  </w:num>
  <w:num w:numId="35">
    <w:abstractNumId w:val="26"/>
  </w:num>
  <w:num w:numId="36">
    <w:abstractNumId w:val="25"/>
  </w:num>
  <w:num w:numId="37">
    <w:abstractNumId w:val="30"/>
  </w:num>
  <w:num w:numId="38">
    <w:abstractNumId w:val="2"/>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2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4"/>
    <w:rsid w:val="0000181B"/>
    <w:rsid w:val="00032CE1"/>
    <w:rsid w:val="0007125F"/>
    <w:rsid w:val="00072123"/>
    <w:rsid w:val="00077E94"/>
    <w:rsid w:val="0008775E"/>
    <w:rsid w:val="00093265"/>
    <w:rsid w:val="000A2E50"/>
    <w:rsid w:val="000B6A6B"/>
    <w:rsid w:val="000C2303"/>
    <w:rsid w:val="000E47BA"/>
    <w:rsid w:val="00101E9B"/>
    <w:rsid w:val="00106624"/>
    <w:rsid w:val="0011333A"/>
    <w:rsid w:val="00115496"/>
    <w:rsid w:val="00133E51"/>
    <w:rsid w:val="001479CF"/>
    <w:rsid w:val="00162C39"/>
    <w:rsid w:val="001879AE"/>
    <w:rsid w:val="001A11DB"/>
    <w:rsid w:val="001B303A"/>
    <w:rsid w:val="001B45D3"/>
    <w:rsid w:val="001D4665"/>
    <w:rsid w:val="001F2A14"/>
    <w:rsid w:val="00226952"/>
    <w:rsid w:val="00231C25"/>
    <w:rsid w:val="00235FC4"/>
    <w:rsid w:val="002507D8"/>
    <w:rsid w:val="0026345B"/>
    <w:rsid w:val="00265C7B"/>
    <w:rsid w:val="00267C5D"/>
    <w:rsid w:val="00292860"/>
    <w:rsid w:val="002A06A6"/>
    <w:rsid w:val="002A5220"/>
    <w:rsid w:val="002B28CA"/>
    <w:rsid w:val="002B7A15"/>
    <w:rsid w:val="002D38A4"/>
    <w:rsid w:val="002E0A61"/>
    <w:rsid w:val="002F0BC6"/>
    <w:rsid w:val="00307B35"/>
    <w:rsid w:val="00322B08"/>
    <w:rsid w:val="003314F3"/>
    <w:rsid w:val="00331B71"/>
    <w:rsid w:val="003374BA"/>
    <w:rsid w:val="00343D82"/>
    <w:rsid w:val="00344ACC"/>
    <w:rsid w:val="00345D14"/>
    <w:rsid w:val="00362091"/>
    <w:rsid w:val="003631F2"/>
    <w:rsid w:val="00364768"/>
    <w:rsid w:val="00395009"/>
    <w:rsid w:val="003A3067"/>
    <w:rsid w:val="003B251A"/>
    <w:rsid w:val="003C0430"/>
    <w:rsid w:val="003E4516"/>
    <w:rsid w:val="003F3945"/>
    <w:rsid w:val="003F7204"/>
    <w:rsid w:val="00400FE7"/>
    <w:rsid w:val="00417870"/>
    <w:rsid w:val="00422E7F"/>
    <w:rsid w:val="004459D7"/>
    <w:rsid w:val="00453C3A"/>
    <w:rsid w:val="00456C7F"/>
    <w:rsid w:val="004623C9"/>
    <w:rsid w:val="00466E00"/>
    <w:rsid w:val="004762A0"/>
    <w:rsid w:val="004815C1"/>
    <w:rsid w:val="004A4881"/>
    <w:rsid w:val="004B69C9"/>
    <w:rsid w:val="004B746F"/>
    <w:rsid w:val="004B7631"/>
    <w:rsid w:val="004D64B0"/>
    <w:rsid w:val="004F6781"/>
    <w:rsid w:val="00504013"/>
    <w:rsid w:val="00525A35"/>
    <w:rsid w:val="005408F8"/>
    <w:rsid w:val="0054362B"/>
    <w:rsid w:val="00556647"/>
    <w:rsid w:val="00571E1F"/>
    <w:rsid w:val="00585BAE"/>
    <w:rsid w:val="005C57F3"/>
    <w:rsid w:val="005D0F45"/>
    <w:rsid w:val="005E3609"/>
    <w:rsid w:val="0060067C"/>
    <w:rsid w:val="00600E23"/>
    <w:rsid w:val="006025A4"/>
    <w:rsid w:val="00627448"/>
    <w:rsid w:val="0063412C"/>
    <w:rsid w:val="00645A91"/>
    <w:rsid w:val="00652439"/>
    <w:rsid w:val="0068094C"/>
    <w:rsid w:val="006879A4"/>
    <w:rsid w:val="00691137"/>
    <w:rsid w:val="006B5FFB"/>
    <w:rsid w:val="006B6CDD"/>
    <w:rsid w:val="006C601A"/>
    <w:rsid w:val="006C7AB4"/>
    <w:rsid w:val="006D170D"/>
    <w:rsid w:val="006D2C94"/>
    <w:rsid w:val="006D44DF"/>
    <w:rsid w:val="007021C2"/>
    <w:rsid w:val="00705105"/>
    <w:rsid w:val="007218EB"/>
    <w:rsid w:val="00763C87"/>
    <w:rsid w:val="00775BDE"/>
    <w:rsid w:val="0079125D"/>
    <w:rsid w:val="00796437"/>
    <w:rsid w:val="007A32C4"/>
    <w:rsid w:val="007B353E"/>
    <w:rsid w:val="007D5E33"/>
    <w:rsid w:val="007F61AE"/>
    <w:rsid w:val="007F64E6"/>
    <w:rsid w:val="0081578F"/>
    <w:rsid w:val="00836A6C"/>
    <w:rsid w:val="00841064"/>
    <w:rsid w:val="008424E4"/>
    <w:rsid w:val="008A0A0D"/>
    <w:rsid w:val="008A1407"/>
    <w:rsid w:val="008B1B9A"/>
    <w:rsid w:val="008D5690"/>
    <w:rsid w:val="008E21C6"/>
    <w:rsid w:val="008F1E08"/>
    <w:rsid w:val="008F46B2"/>
    <w:rsid w:val="00904537"/>
    <w:rsid w:val="009137C1"/>
    <w:rsid w:val="009177A5"/>
    <w:rsid w:val="00925D94"/>
    <w:rsid w:val="00930B6B"/>
    <w:rsid w:val="009428F9"/>
    <w:rsid w:val="00960C25"/>
    <w:rsid w:val="00962FD8"/>
    <w:rsid w:val="00966DB8"/>
    <w:rsid w:val="009759B1"/>
    <w:rsid w:val="00975BD4"/>
    <w:rsid w:val="009810F6"/>
    <w:rsid w:val="00986D6B"/>
    <w:rsid w:val="0098745B"/>
    <w:rsid w:val="009908DA"/>
    <w:rsid w:val="00991346"/>
    <w:rsid w:val="009A08CC"/>
    <w:rsid w:val="009A0F82"/>
    <w:rsid w:val="009A3CD8"/>
    <w:rsid w:val="009B5E80"/>
    <w:rsid w:val="009C276E"/>
    <w:rsid w:val="009E3548"/>
    <w:rsid w:val="009F2F32"/>
    <w:rsid w:val="00A42808"/>
    <w:rsid w:val="00A57F86"/>
    <w:rsid w:val="00A67617"/>
    <w:rsid w:val="00A710F1"/>
    <w:rsid w:val="00A938E0"/>
    <w:rsid w:val="00AA6668"/>
    <w:rsid w:val="00AB61B4"/>
    <w:rsid w:val="00AD6698"/>
    <w:rsid w:val="00AF052D"/>
    <w:rsid w:val="00B1111F"/>
    <w:rsid w:val="00B12062"/>
    <w:rsid w:val="00B167DA"/>
    <w:rsid w:val="00B17CFB"/>
    <w:rsid w:val="00B20BA4"/>
    <w:rsid w:val="00B42770"/>
    <w:rsid w:val="00B42CDC"/>
    <w:rsid w:val="00B63E54"/>
    <w:rsid w:val="00B704DD"/>
    <w:rsid w:val="00B75826"/>
    <w:rsid w:val="00B92FFE"/>
    <w:rsid w:val="00B947E3"/>
    <w:rsid w:val="00BC37CE"/>
    <w:rsid w:val="00BF16BA"/>
    <w:rsid w:val="00C01E84"/>
    <w:rsid w:val="00C33149"/>
    <w:rsid w:val="00C42EA6"/>
    <w:rsid w:val="00C5390E"/>
    <w:rsid w:val="00C57955"/>
    <w:rsid w:val="00CA0799"/>
    <w:rsid w:val="00CA73AC"/>
    <w:rsid w:val="00CB756E"/>
    <w:rsid w:val="00CC2691"/>
    <w:rsid w:val="00CC4B40"/>
    <w:rsid w:val="00CD0209"/>
    <w:rsid w:val="00CD76D4"/>
    <w:rsid w:val="00CF3560"/>
    <w:rsid w:val="00D16391"/>
    <w:rsid w:val="00D33BE1"/>
    <w:rsid w:val="00D47D48"/>
    <w:rsid w:val="00D85365"/>
    <w:rsid w:val="00DA1230"/>
    <w:rsid w:val="00DA148A"/>
    <w:rsid w:val="00DA1AB1"/>
    <w:rsid w:val="00DD54BC"/>
    <w:rsid w:val="00DE0FC3"/>
    <w:rsid w:val="00E031BF"/>
    <w:rsid w:val="00E12A8F"/>
    <w:rsid w:val="00E234D3"/>
    <w:rsid w:val="00E264E4"/>
    <w:rsid w:val="00E26742"/>
    <w:rsid w:val="00E30800"/>
    <w:rsid w:val="00E42652"/>
    <w:rsid w:val="00E50739"/>
    <w:rsid w:val="00E83A83"/>
    <w:rsid w:val="00EA3C85"/>
    <w:rsid w:val="00EB5CC4"/>
    <w:rsid w:val="00EC22CB"/>
    <w:rsid w:val="00ED15A9"/>
    <w:rsid w:val="00ED2B22"/>
    <w:rsid w:val="00ED5EC2"/>
    <w:rsid w:val="00F04BA8"/>
    <w:rsid w:val="00F304CA"/>
    <w:rsid w:val="00F353AF"/>
    <w:rsid w:val="00F367C6"/>
    <w:rsid w:val="00F409D5"/>
    <w:rsid w:val="00F410E1"/>
    <w:rsid w:val="00F4382C"/>
    <w:rsid w:val="00F533AB"/>
    <w:rsid w:val="00F73801"/>
    <w:rsid w:val="00F7784E"/>
    <w:rsid w:val="00FB266E"/>
    <w:rsid w:val="00FC4FF4"/>
    <w:rsid w:val="00FD09A8"/>
    <w:rsid w:val="00FE78D0"/>
    <w:rsid w:val="0A77FC86"/>
    <w:rsid w:val="0BA010D2"/>
    <w:rsid w:val="0D9AAF02"/>
    <w:rsid w:val="1D722F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2ADC"/>
  <w14:defaultImageDpi w14:val="32767"/>
  <w15:chartTrackingRefBased/>
  <w15:docId w15:val="{38DF211D-2FE9-4E13-9D84-22ED635A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iance Body"/>
    <w:next w:val="BodyText"/>
    <w:qFormat/>
    <w:rsid w:val="00FD09A8"/>
    <w:pPr>
      <w:spacing w:line="360" w:lineRule="auto"/>
    </w:pPr>
    <w:rPr>
      <w:rFonts w:ascii="Arial" w:hAnsi="Arial"/>
      <w:color w:val="404040" w:themeColor="text1" w:themeTint="BF"/>
      <w:sz w:val="18"/>
    </w:rPr>
  </w:style>
  <w:style w:type="paragraph" w:styleId="Heading1">
    <w:name w:val="heading 1"/>
    <w:aliases w:val="Alliance Heading 1"/>
    <w:basedOn w:val="Normal"/>
    <w:next w:val="Normal"/>
    <w:link w:val="Heading1Char"/>
    <w:uiPriority w:val="9"/>
    <w:qFormat/>
    <w:rsid w:val="008F1E08"/>
    <w:pPr>
      <w:keepNext/>
      <w:keepLines/>
      <w:spacing w:before="240"/>
      <w:outlineLvl w:val="0"/>
    </w:pPr>
    <w:rPr>
      <w:rFonts w:ascii="Oswald" w:eastAsiaTheme="majorEastAsia" w:hAnsi="Oswald" w:cstheme="majorBidi"/>
      <w:sz w:val="24"/>
      <w:szCs w:val="32"/>
    </w:rPr>
  </w:style>
  <w:style w:type="paragraph" w:styleId="Heading2">
    <w:name w:val="heading 2"/>
    <w:aliases w:val="Alliance Heading 2"/>
    <w:basedOn w:val="Normal"/>
    <w:next w:val="Normal"/>
    <w:link w:val="Heading2Char"/>
    <w:uiPriority w:val="9"/>
    <w:unhideWhenUsed/>
    <w:qFormat/>
    <w:rsid w:val="00417870"/>
    <w:pPr>
      <w:keepNext/>
      <w:keepLines/>
      <w:spacing w:before="40"/>
      <w:outlineLvl w:val="1"/>
    </w:pPr>
    <w:rPr>
      <w:rFonts w:ascii="Oswald" w:eastAsiaTheme="majorEastAsia" w:hAnsi="Oswald" w:cstheme="majorBidi"/>
      <w:bCs/>
      <w:sz w:val="20"/>
      <w:szCs w:val="26"/>
    </w:rPr>
  </w:style>
  <w:style w:type="paragraph" w:styleId="Heading3">
    <w:name w:val="heading 3"/>
    <w:basedOn w:val="Normal"/>
    <w:next w:val="Normal"/>
    <w:link w:val="Heading3Char"/>
    <w:uiPriority w:val="9"/>
    <w:unhideWhenUsed/>
    <w:qFormat/>
    <w:rsid w:val="005E36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3A"/>
    <w:pPr>
      <w:tabs>
        <w:tab w:val="center" w:pos="4513"/>
        <w:tab w:val="right" w:pos="9026"/>
      </w:tabs>
    </w:pPr>
  </w:style>
  <w:style w:type="character" w:customStyle="1" w:styleId="HeaderChar">
    <w:name w:val="Header Char"/>
    <w:basedOn w:val="DefaultParagraphFont"/>
    <w:link w:val="Header"/>
    <w:uiPriority w:val="99"/>
    <w:rsid w:val="0011333A"/>
  </w:style>
  <w:style w:type="paragraph" w:styleId="Footer">
    <w:name w:val="footer"/>
    <w:basedOn w:val="Normal"/>
    <w:link w:val="FooterChar"/>
    <w:uiPriority w:val="99"/>
    <w:unhideWhenUsed/>
    <w:rsid w:val="0011333A"/>
    <w:pPr>
      <w:tabs>
        <w:tab w:val="center" w:pos="4513"/>
        <w:tab w:val="right" w:pos="9026"/>
      </w:tabs>
    </w:pPr>
  </w:style>
  <w:style w:type="character" w:customStyle="1" w:styleId="FooterChar">
    <w:name w:val="Footer Char"/>
    <w:basedOn w:val="DefaultParagraphFont"/>
    <w:link w:val="Footer"/>
    <w:uiPriority w:val="99"/>
    <w:rsid w:val="0011333A"/>
  </w:style>
  <w:style w:type="character" w:customStyle="1" w:styleId="Heading1Char">
    <w:name w:val="Heading 1 Char"/>
    <w:aliases w:val="Alliance Heading 1 Char"/>
    <w:basedOn w:val="DefaultParagraphFont"/>
    <w:link w:val="Heading1"/>
    <w:uiPriority w:val="9"/>
    <w:rsid w:val="008F1E08"/>
    <w:rPr>
      <w:rFonts w:ascii="Oswald" w:eastAsiaTheme="majorEastAsia" w:hAnsi="Oswald" w:cstheme="majorBidi"/>
      <w:color w:val="404040" w:themeColor="text1" w:themeTint="BF"/>
      <w:szCs w:val="32"/>
    </w:rPr>
  </w:style>
  <w:style w:type="character" w:customStyle="1" w:styleId="Heading2Char">
    <w:name w:val="Heading 2 Char"/>
    <w:aliases w:val="Alliance Heading 2 Char"/>
    <w:basedOn w:val="DefaultParagraphFont"/>
    <w:link w:val="Heading2"/>
    <w:uiPriority w:val="9"/>
    <w:rsid w:val="00417870"/>
    <w:rPr>
      <w:rFonts w:ascii="Oswald" w:eastAsiaTheme="majorEastAsia" w:hAnsi="Oswald" w:cstheme="majorBidi"/>
      <w:bCs/>
      <w:color w:val="404040" w:themeColor="text1" w:themeTint="BF"/>
      <w:sz w:val="20"/>
      <w:szCs w:val="26"/>
    </w:rPr>
  </w:style>
  <w:style w:type="paragraph" w:styleId="NoSpacing">
    <w:name w:val="No Spacing"/>
    <w:uiPriority w:val="1"/>
    <w:qFormat/>
    <w:rsid w:val="00FD09A8"/>
    <w:rPr>
      <w:rFonts w:ascii="Arial" w:hAnsi="Arial"/>
      <w:color w:val="404040" w:themeColor="text1" w:themeTint="BF"/>
      <w:sz w:val="18"/>
    </w:rPr>
  </w:style>
  <w:style w:type="paragraph" w:styleId="ListParagraph">
    <w:name w:val="List Paragraph"/>
    <w:basedOn w:val="Normal"/>
    <w:uiPriority w:val="34"/>
    <w:qFormat/>
    <w:rsid w:val="00FD09A8"/>
    <w:pPr>
      <w:ind w:left="720"/>
      <w:contextualSpacing/>
    </w:pPr>
  </w:style>
  <w:style w:type="paragraph" w:styleId="BodyText">
    <w:name w:val="Body Text"/>
    <w:basedOn w:val="Normal"/>
    <w:link w:val="BodyTextChar"/>
    <w:uiPriority w:val="99"/>
    <w:unhideWhenUsed/>
    <w:rsid w:val="00FD09A8"/>
    <w:pPr>
      <w:spacing w:after="120"/>
    </w:pPr>
  </w:style>
  <w:style w:type="character" w:customStyle="1" w:styleId="BodyTextChar">
    <w:name w:val="Body Text Char"/>
    <w:basedOn w:val="DefaultParagraphFont"/>
    <w:link w:val="BodyText"/>
    <w:uiPriority w:val="99"/>
    <w:rsid w:val="00FD09A8"/>
    <w:rPr>
      <w:rFonts w:ascii="Arial" w:hAnsi="Arial"/>
      <w:color w:val="404040" w:themeColor="text1" w:themeTint="BF"/>
      <w:sz w:val="18"/>
    </w:rPr>
  </w:style>
  <w:style w:type="table" w:styleId="TableGrid">
    <w:name w:val="Table Grid"/>
    <w:basedOn w:val="TableNormal"/>
    <w:uiPriority w:val="39"/>
    <w:rsid w:val="00FE78D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360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80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800"/>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7F64E6"/>
    <w:rPr>
      <w:color w:val="0563C1" w:themeColor="hyperlink"/>
      <w:u w:val="single"/>
    </w:rPr>
  </w:style>
  <w:style w:type="character" w:styleId="FollowedHyperlink">
    <w:name w:val="FollowedHyperlink"/>
    <w:basedOn w:val="DefaultParagraphFont"/>
    <w:uiPriority w:val="99"/>
    <w:semiHidden/>
    <w:unhideWhenUsed/>
    <w:rsid w:val="00C57955"/>
    <w:rPr>
      <w:color w:val="954F72" w:themeColor="followedHyperlink"/>
      <w:u w:val="single"/>
    </w:rPr>
  </w:style>
  <w:style w:type="character" w:styleId="CommentReference">
    <w:name w:val="annotation reference"/>
    <w:basedOn w:val="DefaultParagraphFont"/>
    <w:uiPriority w:val="99"/>
    <w:semiHidden/>
    <w:unhideWhenUsed/>
    <w:rsid w:val="000B6A6B"/>
    <w:rPr>
      <w:sz w:val="16"/>
      <w:szCs w:val="16"/>
    </w:rPr>
  </w:style>
  <w:style w:type="paragraph" w:styleId="CommentText">
    <w:name w:val="annotation text"/>
    <w:basedOn w:val="Normal"/>
    <w:link w:val="CommentTextChar"/>
    <w:uiPriority w:val="99"/>
    <w:semiHidden/>
    <w:unhideWhenUsed/>
    <w:rsid w:val="000B6A6B"/>
    <w:pPr>
      <w:spacing w:line="240" w:lineRule="auto"/>
    </w:pPr>
    <w:rPr>
      <w:sz w:val="20"/>
      <w:szCs w:val="20"/>
    </w:rPr>
  </w:style>
  <w:style w:type="character" w:customStyle="1" w:styleId="CommentTextChar">
    <w:name w:val="Comment Text Char"/>
    <w:basedOn w:val="DefaultParagraphFont"/>
    <w:link w:val="CommentText"/>
    <w:uiPriority w:val="99"/>
    <w:semiHidden/>
    <w:rsid w:val="000B6A6B"/>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B6A6B"/>
    <w:rPr>
      <w:b/>
      <w:bCs/>
    </w:rPr>
  </w:style>
  <w:style w:type="character" w:customStyle="1" w:styleId="CommentSubjectChar">
    <w:name w:val="Comment Subject Char"/>
    <w:basedOn w:val="CommentTextChar"/>
    <w:link w:val="CommentSubject"/>
    <w:uiPriority w:val="99"/>
    <w:semiHidden/>
    <w:rsid w:val="000B6A6B"/>
    <w:rPr>
      <w:rFonts w:ascii="Arial" w:hAnsi="Arial"/>
      <w:b/>
      <w:bCs/>
      <w:color w:val="404040" w:themeColor="text1" w:themeTint="BF"/>
      <w:sz w:val="20"/>
      <w:szCs w:val="20"/>
    </w:rPr>
  </w:style>
  <w:style w:type="character" w:styleId="Emphasis">
    <w:name w:val="Emphasis"/>
    <w:basedOn w:val="DefaultParagraphFont"/>
    <w:uiPriority w:val="20"/>
    <w:qFormat/>
    <w:rsid w:val="001479CF"/>
    <w:rPr>
      <w:i/>
      <w:iCs/>
    </w:rPr>
  </w:style>
  <w:style w:type="character" w:styleId="UnresolvedMention">
    <w:name w:val="Unresolved Mention"/>
    <w:basedOn w:val="DefaultParagraphFont"/>
    <w:uiPriority w:val="99"/>
    <w:semiHidden/>
    <w:unhideWhenUsed/>
    <w:rsid w:val="000A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646">
      <w:bodyDiv w:val="1"/>
      <w:marLeft w:val="0"/>
      <w:marRight w:val="0"/>
      <w:marTop w:val="0"/>
      <w:marBottom w:val="0"/>
      <w:divBdr>
        <w:top w:val="none" w:sz="0" w:space="0" w:color="auto"/>
        <w:left w:val="none" w:sz="0" w:space="0" w:color="auto"/>
        <w:bottom w:val="none" w:sz="0" w:space="0" w:color="auto"/>
        <w:right w:val="none" w:sz="0" w:space="0" w:color="auto"/>
      </w:divBdr>
    </w:div>
    <w:div w:id="137041642">
      <w:bodyDiv w:val="1"/>
      <w:marLeft w:val="0"/>
      <w:marRight w:val="0"/>
      <w:marTop w:val="0"/>
      <w:marBottom w:val="0"/>
      <w:divBdr>
        <w:top w:val="none" w:sz="0" w:space="0" w:color="auto"/>
        <w:left w:val="none" w:sz="0" w:space="0" w:color="auto"/>
        <w:bottom w:val="none" w:sz="0" w:space="0" w:color="auto"/>
        <w:right w:val="none" w:sz="0" w:space="0" w:color="auto"/>
      </w:divBdr>
    </w:div>
    <w:div w:id="169563663">
      <w:bodyDiv w:val="1"/>
      <w:marLeft w:val="0"/>
      <w:marRight w:val="0"/>
      <w:marTop w:val="0"/>
      <w:marBottom w:val="0"/>
      <w:divBdr>
        <w:top w:val="none" w:sz="0" w:space="0" w:color="auto"/>
        <w:left w:val="none" w:sz="0" w:space="0" w:color="auto"/>
        <w:bottom w:val="none" w:sz="0" w:space="0" w:color="auto"/>
        <w:right w:val="none" w:sz="0" w:space="0" w:color="auto"/>
      </w:divBdr>
    </w:div>
    <w:div w:id="364331267">
      <w:bodyDiv w:val="1"/>
      <w:marLeft w:val="0"/>
      <w:marRight w:val="0"/>
      <w:marTop w:val="0"/>
      <w:marBottom w:val="0"/>
      <w:divBdr>
        <w:top w:val="none" w:sz="0" w:space="0" w:color="auto"/>
        <w:left w:val="none" w:sz="0" w:space="0" w:color="auto"/>
        <w:bottom w:val="none" w:sz="0" w:space="0" w:color="auto"/>
        <w:right w:val="none" w:sz="0" w:space="0" w:color="auto"/>
      </w:divBdr>
    </w:div>
    <w:div w:id="375198180">
      <w:bodyDiv w:val="1"/>
      <w:marLeft w:val="0"/>
      <w:marRight w:val="0"/>
      <w:marTop w:val="0"/>
      <w:marBottom w:val="0"/>
      <w:divBdr>
        <w:top w:val="none" w:sz="0" w:space="0" w:color="auto"/>
        <w:left w:val="none" w:sz="0" w:space="0" w:color="auto"/>
        <w:bottom w:val="none" w:sz="0" w:space="0" w:color="auto"/>
        <w:right w:val="none" w:sz="0" w:space="0" w:color="auto"/>
      </w:divBdr>
    </w:div>
    <w:div w:id="630207620">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750084999">
      <w:bodyDiv w:val="1"/>
      <w:marLeft w:val="0"/>
      <w:marRight w:val="0"/>
      <w:marTop w:val="0"/>
      <w:marBottom w:val="0"/>
      <w:divBdr>
        <w:top w:val="none" w:sz="0" w:space="0" w:color="auto"/>
        <w:left w:val="none" w:sz="0" w:space="0" w:color="auto"/>
        <w:bottom w:val="none" w:sz="0" w:space="0" w:color="auto"/>
        <w:right w:val="none" w:sz="0" w:space="0" w:color="auto"/>
      </w:divBdr>
    </w:div>
    <w:div w:id="987784928">
      <w:bodyDiv w:val="1"/>
      <w:marLeft w:val="0"/>
      <w:marRight w:val="0"/>
      <w:marTop w:val="0"/>
      <w:marBottom w:val="0"/>
      <w:divBdr>
        <w:top w:val="none" w:sz="0" w:space="0" w:color="auto"/>
        <w:left w:val="none" w:sz="0" w:space="0" w:color="auto"/>
        <w:bottom w:val="none" w:sz="0" w:space="0" w:color="auto"/>
        <w:right w:val="none" w:sz="0" w:space="0" w:color="auto"/>
      </w:divBdr>
    </w:div>
    <w:div w:id="1190071293">
      <w:bodyDiv w:val="1"/>
      <w:marLeft w:val="0"/>
      <w:marRight w:val="0"/>
      <w:marTop w:val="0"/>
      <w:marBottom w:val="0"/>
      <w:divBdr>
        <w:top w:val="none" w:sz="0" w:space="0" w:color="auto"/>
        <w:left w:val="none" w:sz="0" w:space="0" w:color="auto"/>
        <w:bottom w:val="none" w:sz="0" w:space="0" w:color="auto"/>
        <w:right w:val="none" w:sz="0" w:space="0" w:color="auto"/>
      </w:divBdr>
    </w:div>
    <w:div w:id="1299915551">
      <w:bodyDiv w:val="1"/>
      <w:marLeft w:val="0"/>
      <w:marRight w:val="0"/>
      <w:marTop w:val="0"/>
      <w:marBottom w:val="0"/>
      <w:divBdr>
        <w:top w:val="none" w:sz="0" w:space="0" w:color="auto"/>
        <w:left w:val="none" w:sz="0" w:space="0" w:color="auto"/>
        <w:bottom w:val="none" w:sz="0" w:space="0" w:color="auto"/>
        <w:right w:val="none" w:sz="0" w:space="0" w:color="auto"/>
      </w:divBdr>
    </w:div>
    <w:div w:id="1386443153">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 w:id="2027828331">
      <w:bodyDiv w:val="1"/>
      <w:marLeft w:val="0"/>
      <w:marRight w:val="0"/>
      <w:marTop w:val="0"/>
      <w:marBottom w:val="0"/>
      <w:divBdr>
        <w:top w:val="none" w:sz="0" w:space="0" w:color="auto"/>
        <w:left w:val="none" w:sz="0" w:space="0" w:color="auto"/>
        <w:bottom w:val="none" w:sz="0" w:space="0" w:color="auto"/>
        <w:right w:val="none" w:sz="0" w:space="0" w:color="auto"/>
      </w:divBdr>
    </w:div>
    <w:div w:id="213405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idos.sharepoint.com/:w:/g/Ed0Hsnlt1ApHlvLDz1Ou_pMBWUyxBet65I68JQLdqknkP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designing-the-uk-trade-preferences-scheme-for-developing-n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nsultations/designing-the-uk-trade-preferences-scheme-for-developing-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5" Type="http://schemas.openxmlformats.org/officeDocument/2006/relationships/styles" Target="styles.xml"/><Relationship Id="rId15" Type="http://schemas.openxmlformats.org/officeDocument/2006/relationships/hyperlink" Target="https://www.gov.scot/binaries/content/documents/govscot/publications/agreement/2021/08/scottish-government-and-scottish-green-party-shared-policy-programme/documents/scottish-government-and-scottish-green-party-draft-shared-policy-programme/scottish-government-and-scottish-green-party-draft-shared-policy-programme/govscot%3Adocument/SG%2BSGP%2BTalks%2B-%2BDraft%2BPolicy%2BProgramme%2B-%2BFINAL%2B-%2BOFFSEN.pdf" TargetMode="External"/><Relationship Id="rId10" Type="http://schemas.openxmlformats.org/officeDocument/2006/relationships/hyperlink" Target="https://docs.google.com/document/d/1GVJSSLuxhM910OMXxKti7YbtYBaS39a48dbb0cmRhd8/edit?usp=shar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GVJSSLuxhM910OMXxKti7YbtYBaS39a48dbb0cmRhd8/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6" ma:contentTypeDescription="Create a new document." ma:contentTypeScope="" ma:versionID="34e55f3f9d1a3fa8bda6ffea208cbf89">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4b954cb5c08a60d5262a8822bc23a3c"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6ac55-f1e8-403f-80a0-2b3d71df64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61cc4e-639f-464e-8ea5-c8d183de1536}" ma:internalName="TaxCatchAll" ma:showField="CatchAllData" ma:web="ff1e537a-db69-46ce-9ff5-5c5a76678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1e537a-db69-46ce-9ff5-5c5a76678443" xsi:nil="true"/>
    <lcf76f155ced4ddcb4097134ff3c332f xmlns="edcc9b62-e0a1-48be-bc09-98b897dced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5BA4A-68E4-4A40-B6E7-3FC51A591F84}"/>
</file>

<file path=customXml/itemProps2.xml><?xml version="1.0" encoding="utf-8"?>
<ds:datastoreItem xmlns:ds="http://schemas.openxmlformats.org/officeDocument/2006/customXml" ds:itemID="{079F948D-0CE7-43B5-ADDC-59CE12AF4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2EE24-391B-4524-AC2A-36DEF5DF5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 Ryder-Jones</cp:lastModifiedBy>
  <cp:revision>42</cp:revision>
  <cp:lastPrinted>2018-05-17T08:53:00Z</cp:lastPrinted>
  <dcterms:created xsi:type="dcterms:W3CDTF">2021-08-27T09:10:00Z</dcterms:created>
  <dcterms:modified xsi:type="dcterms:W3CDTF">2021-09-17T12:53:00Z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